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4" w:rsidRPr="00900F74" w:rsidRDefault="00900F74" w:rsidP="00900F74">
      <w:pPr>
        <w:spacing w:before="100" w:beforeAutospacing="1" w:after="100" w:afterAutospacing="1"/>
        <w:outlineLvl w:val="0"/>
        <w:rPr>
          <w:rFonts w:ascii="Georgia" w:eastAsia="Times New Roman" w:hAnsi="Georgia" w:cs="Lucida Sans Unicode"/>
          <w:kern w:val="36"/>
          <w:sz w:val="38"/>
          <w:szCs w:val="38"/>
          <w:lang w:val="de-DE"/>
        </w:rPr>
      </w:pPr>
      <w:bookmarkStart w:id="0" w:name="_GoBack"/>
      <w:bookmarkEnd w:id="0"/>
      <w:r>
        <w:rPr>
          <w:rFonts w:ascii="Georgia" w:eastAsia="Times New Roman" w:hAnsi="Georgia" w:cs="Lucida Sans Unicode"/>
          <w:noProof/>
          <w:kern w:val="36"/>
          <w:sz w:val="38"/>
          <w:szCs w:val="38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0</wp:posOffset>
            </wp:positionV>
            <wp:extent cx="2169795" cy="1628775"/>
            <wp:effectExtent l="19050" t="0" r="1905" b="0"/>
            <wp:wrapTight wrapText="bothSides">
              <wp:wrapPolygon edited="0">
                <wp:start x="-190" y="0"/>
                <wp:lineTo x="-190" y="21474"/>
                <wp:lineTo x="21619" y="21474"/>
                <wp:lineTo x="21619" y="0"/>
                <wp:lineTo x="-190" y="0"/>
              </wp:wrapPolygon>
            </wp:wrapTight>
            <wp:docPr id="1" name="Bild 1" descr="Frühlingsrollen mit Glasnud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ühlingsrollen mit Glasnudel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F74">
        <w:rPr>
          <w:rFonts w:ascii="Georgia" w:eastAsia="Times New Roman" w:hAnsi="Georgia" w:cs="Lucida Sans Unicode"/>
          <w:kern w:val="36"/>
          <w:sz w:val="38"/>
          <w:szCs w:val="38"/>
          <w:lang w:val="de-DE"/>
        </w:rPr>
        <w:t>Frühlingsrollen mit Glasnudeln</w:t>
      </w:r>
    </w:p>
    <w:tbl>
      <w:tblPr>
        <w:tblpPr w:leftFromText="141" w:rightFromText="141" w:vertAnchor="text" w:horzAnchor="margin" w:tblpY="55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381"/>
      </w:tblGrid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60 g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Glasnudeln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Zwiebel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250 g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Karotten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2 EL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Sesamöl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Knoblauchzehen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4 EL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Sojasauce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4 Prisen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Cayennepfeffer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Erdnussöl zum Bepinseln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Frühlingsrollenblätter à ca. 22 cm Ø</w:t>
            </w:r>
          </w:p>
        </w:tc>
      </w:tr>
      <w:tr w:rsidR="00900F74" w:rsidRPr="00900F74" w:rsidTr="00900F74"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2 dl </w:t>
            </w:r>
          </w:p>
        </w:tc>
        <w:tc>
          <w:tcPr>
            <w:tcW w:w="0" w:type="auto"/>
            <w:vAlign w:val="center"/>
            <w:hideMark/>
          </w:tcPr>
          <w:p w:rsidR="00900F74" w:rsidRPr="00900F74" w:rsidRDefault="00900F74" w:rsidP="00900F7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Sweet-</w:t>
            </w:r>
            <w:proofErr w:type="spellStart"/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and</w:t>
            </w:r>
            <w:proofErr w:type="spellEnd"/>
            <w:r w:rsidRPr="00900F74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-Sour-Sauce</w:t>
            </w:r>
          </w:p>
        </w:tc>
      </w:tr>
    </w:tbl>
    <w:p w:rsidR="00900F74" w:rsidRDefault="00900F74" w:rsidP="00900F74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</w:p>
    <w:p w:rsidR="00900F74" w:rsidRPr="00900F74" w:rsidRDefault="00900F74" w:rsidP="00900F74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900F74">
        <w:rPr>
          <w:rFonts w:ascii="Georgia" w:eastAsia="Times New Roman" w:hAnsi="Georgia" w:cs="Lucida Sans Unicode"/>
          <w:szCs w:val="24"/>
          <w:lang w:val="de-DE"/>
        </w:rPr>
        <w:t>Zutaten für 8 Stück</w:t>
      </w:r>
    </w:p>
    <w:p w:rsidR="00900F74" w:rsidRPr="00900F74" w:rsidRDefault="00900F74" w:rsidP="00900F74">
      <w:pPr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900F74">
        <w:rPr>
          <w:rFonts w:ascii="Georgia" w:eastAsia="Times New Roman" w:hAnsi="Georgia" w:cs="Lucida Sans Unicode"/>
          <w:szCs w:val="24"/>
          <w:lang w:val="de-DE"/>
        </w:rPr>
        <w:t>Zubereitung</w:t>
      </w:r>
    </w:p>
    <w:p w:rsidR="00900F74" w:rsidRPr="00900F74" w:rsidRDefault="00900F74" w:rsidP="00900F74">
      <w:pPr>
        <w:numPr>
          <w:ilvl w:val="0"/>
          <w:numId w:val="1"/>
        </w:numPr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1.</w:t>
      </w:r>
    </w:p>
    <w:p w:rsidR="00900F74" w:rsidRPr="00900F74" w:rsidRDefault="00900F74" w:rsidP="00900F74">
      <w:pPr>
        <w:ind w:left="72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Glasnudeln in ca. 5 cm lange Stücke brechen und mit kochendem Wasser </w:t>
      </w:r>
      <w:proofErr w:type="spellStart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übergiessen</w:t>
      </w:r>
      <w:proofErr w:type="spellEnd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. Ca. 3 Minuten einweichen und </w:t>
      </w:r>
      <w:proofErr w:type="spellStart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abgiessen</w:t>
      </w:r>
      <w:proofErr w:type="spellEnd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. In kaltes Wasser geben und abkühlen lassen. </w:t>
      </w:r>
      <w:proofErr w:type="spellStart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Abgiessen</w:t>
      </w:r>
      <w:proofErr w:type="spellEnd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 und gut abtropfen lassen. Zwiebel fein hacken. Karotten mit dem Sparschäler längs in dünne Streifen schneiden, dann quer in dünne Stifte schneiden.</w:t>
      </w:r>
    </w:p>
    <w:p w:rsidR="00900F74" w:rsidRPr="00900F74" w:rsidRDefault="00900F74" w:rsidP="00900F74">
      <w:pPr>
        <w:numPr>
          <w:ilvl w:val="0"/>
          <w:numId w:val="1"/>
        </w:numPr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2.</w:t>
      </w:r>
    </w:p>
    <w:p w:rsidR="00900F74" w:rsidRPr="00900F74" w:rsidRDefault="00900F74" w:rsidP="00900F74">
      <w:pPr>
        <w:ind w:left="72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Sesamöl in der Bratpfanne oder im Wok erhitzen. Zwiebel und Karotten darin dünsten. Knoblauch </w:t>
      </w:r>
      <w:proofErr w:type="spellStart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dazupressen</w:t>
      </w:r>
      <w:proofErr w:type="spellEnd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. Mit Sojasauce und Cayennepfeffer würzen. Pfanne vom Herd nehmen. Glasnudeln beigeben und Füllung mit Sojasauce und Cayennepfeffer abschmecken.</w:t>
      </w:r>
    </w:p>
    <w:p w:rsidR="00900F74" w:rsidRPr="00900F74" w:rsidRDefault="00900F74" w:rsidP="00900F74">
      <w:pPr>
        <w:numPr>
          <w:ilvl w:val="0"/>
          <w:numId w:val="1"/>
        </w:numPr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3.</w:t>
      </w:r>
    </w:p>
    <w:p w:rsidR="00900F74" w:rsidRPr="00900F74" w:rsidRDefault="00900F74" w:rsidP="00900F74">
      <w:pPr>
        <w:ind w:left="72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Ein Backblech mit Backpapier belegen und mit Erdnussöl bepinseln. Frühlingsrollenblätter nacheinander in reichlich Wasser geben. Ein Blatt nach dem anderen herausnehmen und auf ein sauberes Geschirrtuch geben. Je 2 gehäufte EL Füllung in die Mitte geben. Frühlingsrollenblatt seitlich einschlagen und die Füllung satt einwickeln. Frühlingsrollen auf dem vorbereiteten Blech ca. 10 Minuten trocknen lassen.</w:t>
      </w:r>
    </w:p>
    <w:p w:rsidR="00900F74" w:rsidRPr="00900F74" w:rsidRDefault="00900F74" w:rsidP="00900F74">
      <w:pPr>
        <w:numPr>
          <w:ilvl w:val="0"/>
          <w:numId w:val="1"/>
        </w:numPr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4.</w:t>
      </w:r>
    </w:p>
    <w:p w:rsidR="00900F74" w:rsidRPr="00900F74" w:rsidRDefault="00900F74" w:rsidP="00900F74">
      <w:pPr>
        <w:ind w:left="72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Backofen auf 200 °C vorheizen. Frühlingsrollen mit Erdnussöl bepinseln. In der oberen Ofenhälfte unter gelegentlichem Wenden 20–30 Minuten knusprig backen. Mit Sweet-</w:t>
      </w:r>
      <w:proofErr w:type="spellStart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and</w:t>
      </w:r>
      <w:proofErr w:type="spellEnd"/>
      <w:r w:rsidRPr="00900F74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-Sour-Sauce servieren.</w:t>
      </w:r>
    </w:p>
    <w:p w:rsidR="0007264B" w:rsidRDefault="0007264B"/>
    <w:sectPr w:rsidR="0007264B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50D"/>
    <w:multiLevelType w:val="multilevel"/>
    <w:tmpl w:val="49E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74"/>
    <w:rsid w:val="0007264B"/>
    <w:rsid w:val="00181A64"/>
    <w:rsid w:val="002E7D18"/>
    <w:rsid w:val="002F72ED"/>
    <w:rsid w:val="00345DD9"/>
    <w:rsid w:val="00371BB6"/>
    <w:rsid w:val="00717C24"/>
    <w:rsid w:val="007A7AC3"/>
    <w:rsid w:val="007D1444"/>
    <w:rsid w:val="00841D0E"/>
    <w:rsid w:val="00851FFB"/>
    <w:rsid w:val="008E17B9"/>
    <w:rsid w:val="00900F74"/>
    <w:rsid w:val="00971DDD"/>
    <w:rsid w:val="00B07531"/>
    <w:rsid w:val="00BE4279"/>
    <w:rsid w:val="00C64432"/>
    <w:rsid w:val="00CE281F"/>
    <w:rsid w:val="00E7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1AFD7E-D956-44F8-9865-F63E263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900F74"/>
    <w:pPr>
      <w:spacing w:before="100" w:beforeAutospacing="1" w:after="100" w:afterAutospacing="1"/>
      <w:outlineLvl w:val="0"/>
    </w:pPr>
    <w:rPr>
      <w:rFonts w:ascii="Georgia" w:eastAsia="Times New Roman" w:hAnsi="Georgia" w:cs="Times New Roman"/>
      <w:kern w:val="36"/>
      <w:sz w:val="38"/>
      <w:szCs w:val="38"/>
    </w:rPr>
  </w:style>
  <w:style w:type="paragraph" w:styleId="berschrift2">
    <w:name w:val="heading 2"/>
    <w:basedOn w:val="Standard"/>
    <w:link w:val="berschrift2Zchn"/>
    <w:uiPriority w:val="9"/>
    <w:qFormat/>
    <w:rsid w:val="00900F74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0F74"/>
    <w:rPr>
      <w:rFonts w:ascii="Georgia" w:eastAsia="Times New Roman" w:hAnsi="Georgia" w:cs="Times New Roman"/>
      <w:kern w:val="36"/>
      <w:sz w:val="38"/>
      <w:szCs w:val="3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0F74"/>
    <w:rPr>
      <w:rFonts w:ascii="Georgia" w:eastAsia="Times New Roman" w:hAnsi="Georg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F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2</cp:revision>
  <cp:lastPrinted>2012-05-02T11:41:00Z</cp:lastPrinted>
  <dcterms:created xsi:type="dcterms:W3CDTF">2016-10-06T13:35:00Z</dcterms:created>
  <dcterms:modified xsi:type="dcterms:W3CDTF">2016-10-06T13:35:00Z</dcterms:modified>
</cp:coreProperties>
</file>