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5B" w:rsidRPr="00E0755B" w:rsidRDefault="00E0755B" w:rsidP="006A4E9B">
      <w:pPr>
        <w:pBdr>
          <w:bottom w:val="single" w:sz="4" w:space="1" w:color="auto"/>
        </w:pBdr>
        <w:spacing w:before="100" w:beforeAutospacing="1" w:after="150" w:line="450" w:lineRule="atLeast"/>
        <w:outlineLvl w:val="1"/>
        <w:rPr>
          <w:rFonts w:eastAsia="Times New Roman" w:cs="Arial"/>
          <w:color w:val="181818"/>
          <w:sz w:val="33"/>
          <w:szCs w:val="33"/>
          <w:lang w:eastAsia="de-CH"/>
        </w:rPr>
      </w:pPr>
      <w:bookmarkStart w:id="0" w:name="a8"/>
      <w:r w:rsidRPr="00E0755B">
        <w:rPr>
          <w:rFonts w:eastAsia="Times New Roman" w:cs="Arial"/>
          <w:color w:val="333333"/>
          <w:sz w:val="33"/>
          <w:szCs w:val="33"/>
          <w:lang w:eastAsia="de-CH"/>
        </w:rPr>
        <w:t>Personale Kompetenzen (Selbstreflexion, Selbstständigkeit und Eigenständigkeit)</w:t>
      </w:r>
      <w:bookmarkEnd w:id="0"/>
    </w:p>
    <w:p w:rsidR="00E0755B" w:rsidRPr="00E0755B" w:rsidRDefault="00E0755B" w:rsidP="00E0755B">
      <w:pPr>
        <w:spacing w:before="100" w:beforeAutospacing="1" w:after="60" w:line="330" w:lineRule="atLeast"/>
        <w:outlineLvl w:val="3"/>
        <w:rPr>
          <w:rFonts w:eastAsia="Times New Roman" w:cs="Arial"/>
          <w:color w:val="181818"/>
          <w:sz w:val="23"/>
          <w:szCs w:val="23"/>
          <w:lang w:eastAsia="de-CH"/>
        </w:rPr>
      </w:pPr>
      <w:bookmarkStart w:id="1" w:name="11|1|1"/>
      <w:r w:rsidRPr="00E0755B">
        <w:rPr>
          <w:rFonts w:eastAsia="Times New Roman" w:cs="Arial"/>
          <w:b/>
          <w:color w:val="333333"/>
          <w:sz w:val="23"/>
          <w:szCs w:val="23"/>
          <w:lang w:eastAsia="de-CH"/>
        </w:rPr>
        <w:t>Selbstreflexion:</w:t>
      </w:r>
      <w:r w:rsidRPr="00E0755B">
        <w:rPr>
          <w:rFonts w:eastAsia="Times New Roman" w:cs="Arial"/>
          <w:b/>
          <w:color w:val="333333"/>
          <w:sz w:val="23"/>
          <w:szCs w:val="23"/>
          <w:lang w:eastAsia="de-CH"/>
        </w:rPr>
        <w:br/>
      </w:r>
      <w:r w:rsidRPr="00E0755B">
        <w:rPr>
          <w:rFonts w:eastAsia="Times New Roman" w:cs="Arial"/>
          <w:color w:val="333333"/>
          <w:sz w:val="23"/>
          <w:szCs w:val="23"/>
          <w:lang w:eastAsia="de-CH"/>
        </w:rPr>
        <w:t>Eigene Ressourcen (Fä</w:t>
      </w:r>
      <w:r w:rsidR="002964AE">
        <w:rPr>
          <w:rFonts w:eastAsia="Times New Roman" w:cs="Arial"/>
          <w:color w:val="333333"/>
          <w:sz w:val="23"/>
          <w:szCs w:val="23"/>
          <w:lang w:eastAsia="de-CH"/>
        </w:rPr>
        <w:t>h</w:t>
      </w:r>
      <w:bookmarkStart w:id="2" w:name="_GoBack"/>
      <w:bookmarkEnd w:id="2"/>
      <w:r w:rsidRPr="00E0755B">
        <w:rPr>
          <w:rFonts w:eastAsia="Times New Roman" w:cs="Arial"/>
          <w:color w:val="333333"/>
          <w:sz w:val="23"/>
          <w:szCs w:val="23"/>
          <w:lang w:eastAsia="de-CH"/>
        </w:rPr>
        <w:t>igkeiten) kennen und nutzen</w:t>
      </w:r>
      <w:bookmarkEnd w:id="1"/>
    </w:p>
    <w:p w:rsidR="00E0755B" w:rsidRPr="00E0755B" w:rsidRDefault="00E0755B" w:rsidP="00E0755B">
      <w:pPr>
        <w:spacing w:after="300" w:line="276" w:lineRule="auto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 xml:space="preserve">Die Schülerinnen und Schüler ... </w:t>
      </w:r>
    </w:p>
    <w:p w:rsidR="00E0755B" w:rsidRPr="00E0755B" w:rsidRDefault="00E0755B" w:rsidP="00E0755B">
      <w:pPr>
        <w:pStyle w:val="Listenabsatz"/>
        <w:numPr>
          <w:ilvl w:val="0"/>
          <w:numId w:val="10"/>
        </w:numPr>
        <w:spacing w:after="0" w:line="276" w:lineRule="auto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eigene Gefühle wahrnehmen und situationsangemessen ausdrücken.</w:t>
      </w:r>
    </w:p>
    <w:p w:rsidR="00E0755B" w:rsidRPr="00E0755B" w:rsidRDefault="00E0755B" w:rsidP="00E0755B">
      <w:pPr>
        <w:pStyle w:val="Listenabsatz"/>
        <w:numPr>
          <w:ilvl w:val="0"/>
          <w:numId w:val="10"/>
        </w:numPr>
        <w:spacing w:after="0" w:line="276" w:lineRule="auto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ihre Interessen und Bedürfnisse wahrnehmen und formulieren.</w:t>
      </w:r>
    </w:p>
    <w:p w:rsidR="00E0755B" w:rsidRPr="00E0755B" w:rsidRDefault="00E0755B" w:rsidP="00E0755B">
      <w:pPr>
        <w:pStyle w:val="Listenabsatz"/>
        <w:numPr>
          <w:ilvl w:val="0"/>
          <w:numId w:val="10"/>
        </w:numPr>
        <w:spacing w:after="0" w:line="276" w:lineRule="auto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Stärken und Schwächen ihres Lern- und Sozialverhaltens einschätzen.</w:t>
      </w:r>
    </w:p>
    <w:p w:rsidR="00E0755B" w:rsidRPr="00E0755B" w:rsidRDefault="00E0755B" w:rsidP="00E0755B">
      <w:pPr>
        <w:pStyle w:val="Listenabsatz"/>
        <w:numPr>
          <w:ilvl w:val="0"/>
          <w:numId w:val="10"/>
        </w:numPr>
        <w:spacing w:after="0" w:line="276" w:lineRule="auto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auf ihre Stärken zurückgreifen und diese gezielt einsetzen.</w:t>
      </w:r>
    </w:p>
    <w:p w:rsidR="00E0755B" w:rsidRPr="00E0755B" w:rsidRDefault="00E0755B" w:rsidP="00E0755B">
      <w:pPr>
        <w:pStyle w:val="Listenabsatz"/>
        <w:numPr>
          <w:ilvl w:val="0"/>
          <w:numId w:val="10"/>
        </w:numPr>
        <w:spacing w:after="0" w:line="276" w:lineRule="auto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Fehler analysieren und über alternative Lösungen nachdenken.</w:t>
      </w:r>
    </w:p>
    <w:p w:rsidR="00E0755B" w:rsidRPr="00E0755B" w:rsidRDefault="00E0755B" w:rsidP="00E0755B">
      <w:pPr>
        <w:pStyle w:val="Listenabsatz"/>
        <w:numPr>
          <w:ilvl w:val="0"/>
          <w:numId w:val="10"/>
        </w:numPr>
        <w:spacing w:after="0" w:line="276" w:lineRule="auto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auf Lernwege zurückschauen, diese beschreiben und beurteilen.</w:t>
      </w:r>
    </w:p>
    <w:p w:rsidR="00E0755B" w:rsidRPr="00E0755B" w:rsidRDefault="00E0755B" w:rsidP="00E0755B">
      <w:pPr>
        <w:pStyle w:val="Listenabsatz"/>
        <w:numPr>
          <w:ilvl w:val="0"/>
          <w:numId w:val="10"/>
        </w:numPr>
        <w:spacing w:after="0" w:line="276" w:lineRule="auto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eigene Einschätzungen und Beurteilungen mit solchen von aussen vergleichen und Schlüsse ziehen (Selbst- und Fremdeinschätzung).</w:t>
      </w:r>
    </w:p>
    <w:p w:rsidR="00E0755B" w:rsidRPr="00E0755B" w:rsidRDefault="00E0755B" w:rsidP="00E0755B">
      <w:pPr>
        <w:pStyle w:val="Listenabsatz"/>
        <w:numPr>
          <w:ilvl w:val="0"/>
          <w:numId w:val="10"/>
        </w:numPr>
        <w:spacing w:after="0" w:line="276" w:lineRule="auto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aus Selbst- und Fremdeinschätzungen gewonnene Schlüsse umsetzen.</w:t>
      </w:r>
    </w:p>
    <w:p w:rsidR="00E0755B" w:rsidRPr="00E0755B" w:rsidRDefault="00E0755B" w:rsidP="00E0755B">
      <w:pPr>
        <w:spacing w:before="100" w:beforeAutospacing="1" w:after="60" w:line="330" w:lineRule="atLeast"/>
        <w:outlineLvl w:val="3"/>
        <w:rPr>
          <w:rFonts w:eastAsia="Times New Roman" w:cs="Arial"/>
          <w:color w:val="181818"/>
          <w:sz w:val="23"/>
          <w:szCs w:val="23"/>
          <w:lang w:eastAsia="de-CH"/>
        </w:rPr>
      </w:pPr>
      <w:bookmarkStart w:id="3" w:name="11|1|2"/>
      <w:r w:rsidRPr="00E0755B">
        <w:rPr>
          <w:rFonts w:eastAsia="Times New Roman" w:cs="Arial"/>
          <w:b/>
          <w:color w:val="333333"/>
          <w:sz w:val="23"/>
          <w:szCs w:val="23"/>
          <w:lang w:eastAsia="de-CH"/>
        </w:rPr>
        <w:t>Selbstständigkeit:</w:t>
      </w:r>
      <w:r w:rsidRPr="00E0755B">
        <w:rPr>
          <w:rFonts w:eastAsia="Times New Roman" w:cs="Arial"/>
          <w:color w:val="333333"/>
          <w:sz w:val="23"/>
          <w:szCs w:val="23"/>
          <w:lang w:eastAsia="de-CH"/>
        </w:rPr>
        <w:br/>
        <w:t>Schulalltag und Lernprozesse zunehmend selbstständig bewältigen, Ausdauer entwickeln</w:t>
      </w:r>
      <w:bookmarkEnd w:id="3"/>
    </w:p>
    <w:p w:rsidR="00E0755B" w:rsidRPr="00E0755B" w:rsidRDefault="00E0755B" w:rsidP="00E0755B">
      <w:pPr>
        <w:spacing w:after="300" w:line="276" w:lineRule="auto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 xml:space="preserve">Die Schülerinnen und Schüler ... </w:t>
      </w:r>
    </w:p>
    <w:p w:rsidR="00E0755B" w:rsidRPr="00E0755B" w:rsidRDefault="00E0755B" w:rsidP="00E0755B">
      <w:pPr>
        <w:numPr>
          <w:ilvl w:val="0"/>
          <w:numId w:val="2"/>
        </w:numPr>
        <w:spacing w:before="100" w:beforeAutospacing="1" w:after="90" w:line="276" w:lineRule="auto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sich in neuen, ungewohnten Situationen zurechtfinden.</w:t>
      </w:r>
    </w:p>
    <w:p w:rsidR="00E0755B" w:rsidRPr="00E0755B" w:rsidRDefault="00E0755B" w:rsidP="00E0755B">
      <w:pPr>
        <w:numPr>
          <w:ilvl w:val="0"/>
          <w:numId w:val="2"/>
        </w:numPr>
        <w:spacing w:before="100" w:beforeAutospacing="1" w:after="90" w:line="276" w:lineRule="auto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Herausforderungen annehmen und konstruktiv damit umgehen.</w:t>
      </w:r>
    </w:p>
    <w:p w:rsidR="00E0755B" w:rsidRDefault="00E0755B" w:rsidP="00E0755B">
      <w:pPr>
        <w:numPr>
          <w:ilvl w:val="0"/>
          <w:numId w:val="2"/>
        </w:numPr>
        <w:spacing w:before="100" w:beforeAutospacing="1" w:after="90" w:line="276" w:lineRule="auto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sich Unterstützung und Hilfe holen, wenn sie diese benötigen.</w:t>
      </w:r>
    </w:p>
    <w:p w:rsidR="00E0755B" w:rsidRPr="00E0755B" w:rsidRDefault="00E0755B" w:rsidP="00E0755B">
      <w:pPr>
        <w:numPr>
          <w:ilvl w:val="0"/>
          <w:numId w:val="2"/>
        </w:numPr>
        <w:tabs>
          <w:tab w:val="clear" w:pos="720"/>
          <w:tab w:val="num" w:pos="1418"/>
        </w:tabs>
        <w:spacing w:before="100" w:beforeAutospacing="1" w:after="90" w:line="276" w:lineRule="auto"/>
        <w:ind w:left="1418" w:hanging="709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einen geeigneten Arbeitsplatz einrichten, das eigene Lernen organisieren, die Zeit einteilen und bei Bedarf Pausen einschalten.</w:t>
      </w:r>
    </w:p>
    <w:p w:rsidR="00E0755B" w:rsidRPr="00E0755B" w:rsidRDefault="00E0755B" w:rsidP="00E0755B">
      <w:pPr>
        <w:numPr>
          <w:ilvl w:val="0"/>
          <w:numId w:val="2"/>
        </w:numPr>
        <w:spacing w:before="100" w:beforeAutospacing="1" w:after="90" w:line="276" w:lineRule="auto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lastRenderedPageBreak/>
        <w:t>können sich auf eine Aufgabe konzentrieren und ausdauernd und diszipliniert daran arbeiten.</w:t>
      </w:r>
    </w:p>
    <w:p w:rsidR="00E0755B" w:rsidRPr="00E0755B" w:rsidRDefault="00E0755B" w:rsidP="00E0755B">
      <w:pPr>
        <w:numPr>
          <w:ilvl w:val="0"/>
          <w:numId w:val="2"/>
        </w:numPr>
        <w:spacing w:before="100" w:beforeAutospacing="1" w:after="90" w:line="276" w:lineRule="auto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eigenverantwortlich Hausaufgaben erledigen und sich auf Lernkontrollen vorbereiten.</w:t>
      </w:r>
    </w:p>
    <w:p w:rsidR="00E0755B" w:rsidRPr="00E0755B" w:rsidRDefault="00E0755B" w:rsidP="00E0755B">
      <w:pPr>
        <w:numPr>
          <w:ilvl w:val="0"/>
          <w:numId w:val="2"/>
        </w:numPr>
        <w:spacing w:before="100" w:beforeAutospacing="1" w:after="90" w:line="276" w:lineRule="auto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übertragene Arbeiten sorgfältig, zuverlässig und pünktlich erledigen.</w:t>
      </w:r>
    </w:p>
    <w:p w:rsidR="00E0755B" w:rsidRPr="00E0755B" w:rsidRDefault="00E0755B" w:rsidP="00E0755B">
      <w:pPr>
        <w:numPr>
          <w:ilvl w:val="0"/>
          <w:numId w:val="2"/>
        </w:numPr>
        <w:spacing w:before="100" w:beforeAutospacing="1" w:after="90" w:line="276" w:lineRule="auto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Strategien einsetzen, um eine Aufgabe auch bei Widerständen und Hindernissen zu Ende zu führen.</w:t>
      </w:r>
    </w:p>
    <w:p w:rsidR="006A4E9B" w:rsidRDefault="006A4E9B" w:rsidP="00E0755B">
      <w:pPr>
        <w:spacing w:before="100" w:beforeAutospacing="1" w:after="60" w:line="330" w:lineRule="atLeast"/>
        <w:outlineLvl w:val="3"/>
        <w:rPr>
          <w:rFonts w:eastAsia="Times New Roman" w:cs="Arial"/>
          <w:b/>
          <w:color w:val="333333"/>
          <w:sz w:val="23"/>
          <w:szCs w:val="23"/>
          <w:lang w:eastAsia="de-CH"/>
        </w:rPr>
      </w:pPr>
      <w:bookmarkStart w:id="4" w:name="11|1|3"/>
    </w:p>
    <w:p w:rsidR="006A4E9B" w:rsidRDefault="006A4E9B" w:rsidP="00E0755B">
      <w:pPr>
        <w:spacing w:before="100" w:beforeAutospacing="1" w:after="60" w:line="330" w:lineRule="atLeast"/>
        <w:outlineLvl w:val="3"/>
        <w:rPr>
          <w:rFonts w:eastAsia="Times New Roman" w:cs="Arial"/>
          <w:b/>
          <w:color w:val="333333"/>
          <w:sz w:val="23"/>
          <w:szCs w:val="23"/>
          <w:lang w:eastAsia="de-CH"/>
        </w:rPr>
      </w:pPr>
    </w:p>
    <w:p w:rsidR="006A4E9B" w:rsidRDefault="006A4E9B" w:rsidP="00E0755B">
      <w:pPr>
        <w:spacing w:before="100" w:beforeAutospacing="1" w:after="60" w:line="330" w:lineRule="atLeast"/>
        <w:outlineLvl w:val="3"/>
        <w:rPr>
          <w:rFonts w:eastAsia="Times New Roman" w:cs="Arial"/>
          <w:b/>
          <w:color w:val="333333"/>
          <w:sz w:val="23"/>
          <w:szCs w:val="23"/>
          <w:lang w:eastAsia="de-CH"/>
        </w:rPr>
      </w:pPr>
    </w:p>
    <w:p w:rsidR="00E0755B" w:rsidRPr="00E0755B" w:rsidRDefault="00E0755B" w:rsidP="00E0755B">
      <w:pPr>
        <w:spacing w:before="100" w:beforeAutospacing="1" w:after="60" w:line="330" w:lineRule="atLeast"/>
        <w:outlineLvl w:val="3"/>
        <w:rPr>
          <w:rFonts w:eastAsia="Times New Roman" w:cs="Arial"/>
          <w:color w:val="181818"/>
          <w:sz w:val="23"/>
          <w:szCs w:val="23"/>
          <w:lang w:eastAsia="de-CH"/>
        </w:rPr>
      </w:pPr>
      <w:r w:rsidRPr="00E0755B">
        <w:rPr>
          <w:rFonts w:eastAsia="Times New Roman" w:cs="Arial"/>
          <w:b/>
          <w:color w:val="333333"/>
          <w:sz w:val="23"/>
          <w:szCs w:val="23"/>
          <w:lang w:eastAsia="de-CH"/>
        </w:rPr>
        <w:t>Eigenständigkeit:</w:t>
      </w:r>
      <w:r w:rsidRPr="00E0755B">
        <w:rPr>
          <w:rFonts w:eastAsia="Times New Roman" w:cs="Arial"/>
          <w:color w:val="333333"/>
          <w:sz w:val="23"/>
          <w:szCs w:val="23"/>
          <w:lang w:eastAsia="de-CH"/>
        </w:rPr>
        <w:br/>
        <w:t>Eigene Ziele und Werte reflektieren und verfolgen</w:t>
      </w:r>
      <w:bookmarkEnd w:id="4"/>
    </w:p>
    <w:p w:rsidR="00E0755B" w:rsidRPr="00E0755B" w:rsidRDefault="00E0755B" w:rsidP="00E0755B">
      <w:pPr>
        <w:spacing w:after="300" w:line="330" w:lineRule="atLeast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 xml:space="preserve">Die Schülerinnen und Schüler ... </w:t>
      </w:r>
    </w:p>
    <w:p w:rsidR="00E0755B" w:rsidRPr="00E0755B" w:rsidRDefault="00E0755B" w:rsidP="00E0755B">
      <w:pPr>
        <w:numPr>
          <w:ilvl w:val="0"/>
          <w:numId w:val="3"/>
        </w:numPr>
        <w:tabs>
          <w:tab w:val="clear" w:pos="720"/>
          <w:tab w:val="num" w:pos="1560"/>
        </w:tabs>
        <w:spacing w:before="100" w:beforeAutospacing="1" w:after="90" w:line="270" w:lineRule="atLeast"/>
        <w:ind w:left="1418" w:hanging="709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 xml:space="preserve">können sich eigener Meinungen und Überzeugungen (z.B. zu Geschlechterrollen) </w:t>
      </w:r>
      <w:proofErr w:type="gramStart"/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bewusst werden</w:t>
      </w:r>
      <w:proofErr w:type="gramEnd"/>
      <w:r w:rsidRPr="00E0755B">
        <w:rPr>
          <w:rFonts w:eastAsia="Times New Roman" w:cs="Arial"/>
          <w:color w:val="444444"/>
          <w:sz w:val="24"/>
          <w:szCs w:val="24"/>
          <w:lang w:eastAsia="de-CH"/>
        </w:rPr>
        <w:t xml:space="preserve"> und diese mitteilen.</w:t>
      </w:r>
    </w:p>
    <w:p w:rsidR="00E0755B" w:rsidRPr="00E0755B" w:rsidRDefault="00E0755B" w:rsidP="00E0755B">
      <w:pPr>
        <w:numPr>
          <w:ilvl w:val="0"/>
          <w:numId w:val="3"/>
        </w:numPr>
        <w:tabs>
          <w:tab w:val="clear" w:pos="720"/>
          <w:tab w:val="num" w:pos="1560"/>
        </w:tabs>
        <w:spacing w:before="100" w:beforeAutospacing="1" w:after="90" w:line="270" w:lineRule="atLeast"/>
        <w:ind w:left="1418" w:hanging="709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 xml:space="preserve">können eigene und andere Meinungen und Überzeugungen auf </w:t>
      </w:r>
      <w:proofErr w:type="gramStart"/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zugrunde liegende</w:t>
      </w:r>
      <w:proofErr w:type="gramEnd"/>
      <w:r w:rsidRPr="00E0755B">
        <w:rPr>
          <w:rFonts w:eastAsia="Times New Roman" w:cs="Arial"/>
          <w:color w:val="444444"/>
          <w:sz w:val="24"/>
          <w:szCs w:val="24"/>
          <w:lang w:eastAsia="de-CH"/>
        </w:rPr>
        <w:t xml:space="preserve"> Argumente (Fakten, Interessen, Werte) hin befragen.</w:t>
      </w:r>
    </w:p>
    <w:p w:rsidR="00E0755B" w:rsidRPr="00E0755B" w:rsidRDefault="00E0755B" w:rsidP="00E0755B">
      <w:pPr>
        <w:numPr>
          <w:ilvl w:val="0"/>
          <w:numId w:val="3"/>
        </w:numPr>
        <w:tabs>
          <w:tab w:val="clear" w:pos="720"/>
          <w:tab w:val="num" w:pos="1560"/>
        </w:tabs>
        <w:spacing w:before="100" w:beforeAutospacing="1" w:after="90" w:line="270" w:lineRule="atLeast"/>
        <w:ind w:left="1418" w:hanging="709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Argumente abwägen und einen eigenen Standpunkt einnehmen.</w:t>
      </w:r>
    </w:p>
    <w:p w:rsidR="00E0755B" w:rsidRPr="00E0755B" w:rsidRDefault="00E0755B" w:rsidP="00E0755B">
      <w:pPr>
        <w:numPr>
          <w:ilvl w:val="0"/>
          <w:numId w:val="3"/>
        </w:numPr>
        <w:tabs>
          <w:tab w:val="clear" w:pos="720"/>
          <w:tab w:val="num" w:pos="1560"/>
        </w:tabs>
        <w:spacing w:before="100" w:beforeAutospacing="1" w:after="90" w:line="270" w:lineRule="atLeast"/>
        <w:ind w:left="1418" w:hanging="709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die Argumente zum eigenen Standpunkt verständlich und glaubwürdig vortragen.</w:t>
      </w:r>
    </w:p>
    <w:p w:rsidR="00E0755B" w:rsidRPr="00E0755B" w:rsidRDefault="00E0755B" w:rsidP="00E0755B">
      <w:pPr>
        <w:numPr>
          <w:ilvl w:val="0"/>
          <w:numId w:val="3"/>
        </w:numPr>
        <w:tabs>
          <w:tab w:val="clear" w:pos="720"/>
          <w:tab w:val="num" w:pos="1560"/>
        </w:tabs>
        <w:spacing w:before="100" w:beforeAutospacing="1" w:after="90" w:line="270" w:lineRule="atLeast"/>
        <w:ind w:left="1418" w:hanging="709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aufgrund neuer Einsichten einen bisherigen Standpunkt ändern; sie können in Auseinandersetzungen nach Alternativen oder neuen Wegen suchen.</w:t>
      </w:r>
    </w:p>
    <w:p w:rsidR="00E0755B" w:rsidRDefault="00E0755B" w:rsidP="00E0755B">
      <w:pPr>
        <w:numPr>
          <w:ilvl w:val="0"/>
          <w:numId w:val="3"/>
        </w:numPr>
        <w:tabs>
          <w:tab w:val="clear" w:pos="720"/>
          <w:tab w:val="num" w:pos="1560"/>
        </w:tabs>
        <w:spacing w:before="100" w:beforeAutospacing="1" w:after="90" w:line="270" w:lineRule="atLeast"/>
        <w:ind w:left="1418" w:hanging="709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einen eigenen Standpunkt einnehmen und vertreten, auch wenn dieser im Gegensatz zu vorherrschenden Meinungen/Erwartungen steht.</w:t>
      </w:r>
    </w:p>
    <w:p w:rsidR="006A4E9B" w:rsidRDefault="006A4E9B" w:rsidP="00E0755B">
      <w:pPr>
        <w:spacing w:before="100" w:beforeAutospacing="1" w:after="150" w:line="450" w:lineRule="atLeast"/>
        <w:outlineLvl w:val="1"/>
        <w:rPr>
          <w:rFonts w:eastAsia="Times New Roman" w:cs="Arial"/>
          <w:color w:val="444444"/>
          <w:sz w:val="24"/>
          <w:szCs w:val="24"/>
          <w:lang w:eastAsia="de-CH"/>
        </w:rPr>
      </w:pPr>
      <w:bookmarkStart w:id="5" w:name="a12"/>
    </w:p>
    <w:p w:rsidR="00E0755B" w:rsidRPr="00E0755B" w:rsidRDefault="00E0755B" w:rsidP="006A4E9B">
      <w:pPr>
        <w:pBdr>
          <w:bottom w:val="single" w:sz="4" w:space="1" w:color="auto"/>
        </w:pBdr>
        <w:spacing w:before="100" w:beforeAutospacing="1" w:after="150" w:line="450" w:lineRule="atLeast"/>
        <w:outlineLvl w:val="1"/>
        <w:rPr>
          <w:rFonts w:eastAsia="Times New Roman" w:cs="Arial"/>
          <w:color w:val="181818"/>
          <w:sz w:val="33"/>
          <w:szCs w:val="33"/>
          <w:lang w:eastAsia="de-CH"/>
        </w:rPr>
      </w:pPr>
      <w:r w:rsidRPr="00E0755B">
        <w:rPr>
          <w:rFonts w:eastAsia="Times New Roman" w:cs="Arial"/>
          <w:color w:val="333333"/>
          <w:sz w:val="33"/>
          <w:szCs w:val="33"/>
          <w:lang w:eastAsia="de-CH"/>
        </w:rPr>
        <w:lastRenderedPageBreak/>
        <w:t>Soziale Kompetenzen (Dialog- und Kooperationsfähigkeit, Konfliktfähigkeit und Umgang mit Vielfalt)</w:t>
      </w:r>
      <w:bookmarkEnd w:id="5"/>
    </w:p>
    <w:p w:rsidR="006A4E9B" w:rsidRDefault="006A4E9B" w:rsidP="00E0755B">
      <w:pPr>
        <w:spacing w:before="100" w:beforeAutospacing="1" w:after="60" w:line="330" w:lineRule="atLeast"/>
        <w:outlineLvl w:val="3"/>
        <w:rPr>
          <w:rFonts w:eastAsia="Times New Roman" w:cs="Arial"/>
          <w:b/>
          <w:color w:val="333333"/>
          <w:sz w:val="23"/>
          <w:szCs w:val="23"/>
          <w:lang w:eastAsia="de-CH"/>
        </w:rPr>
      </w:pPr>
      <w:bookmarkStart w:id="6" w:name="11|2|1"/>
    </w:p>
    <w:p w:rsidR="006A4E9B" w:rsidRDefault="006A4E9B" w:rsidP="00E0755B">
      <w:pPr>
        <w:spacing w:before="100" w:beforeAutospacing="1" w:after="60" w:line="330" w:lineRule="atLeast"/>
        <w:outlineLvl w:val="3"/>
        <w:rPr>
          <w:rFonts w:eastAsia="Times New Roman" w:cs="Arial"/>
          <w:b/>
          <w:color w:val="333333"/>
          <w:sz w:val="23"/>
          <w:szCs w:val="23"/>
          <w:lang w:eastAsia="de-CH"/>
        </w:rPr>
      </w:pPr>
    </w:p>
    <w:p w:rsidR="006A4E9B" w:rsidRDefault="006A4E9B" w:rsidP="00E0755B">
      <w:pPr>
        <w:spacing w:before="100" w:beforeAutospacing="1" w:after="60" w:line="330" w:lineRule="atLeast"/>
        <w:outlineLvl w:val="3"/>
        <w:rPr>
          <w:rFonts w:eastAsia="Times New Roman" w:cs="Arial"/>
          <w:b/>
          <w:color w:val="333333"/>
          <w:sz w:val="23"/>
          <w:szCs w:val="23"/>
          <w:lang w:eastAsia="de-CH"/>
        </w:rPr>
      </w:pPr>
    </w:p>
    <w:p w:rsidR="00E0755B" w:rsidRPr="00E0755B" w:rsidRDefault="00E0755B" w:rsidP="00E0755B">
      <w:pPr>
        <w:spacing w:before="100" w:beforeAutospacing="1" w:after="60" w:line="330" w:lineRule="atLeast"/>
        <w:outlineLvl w:val="3"/>
        <w:rPr>
          <w:rFonts w:eastAsia="Times New Roman" w:cs="Arial"/>
          <w:color w:val="181818"/>
          <w:sz w:val="23"/>
          <w:szCs w:val="23"/>
          <w:lang w:eastAsia="de-CH"/>
        </w:rPr>
      </w:pPr>
      <w:r w:rsidRPr="00E0755B">
        <w:rPr>
          <w:rFonts w:eastAsia="Times New Roman" w:cs="Arial"/>
          <w:b/>
          <w:color w:val="333333"/>
          <w:sz w:val="23"/>
          <w:szCs w:val="23"/>
          <w:lang w:eastAsia="de-CH"/>
        </w:rPr>
        <w:t>Dialog- und Kooperationsfähigkeit:</w:t>
      </w:r>
      <w:r w:rsidRPr="00E0755B">
        <w:rPr>
          <w:rFonts w:eastAsia="Times New Roman" w:cs="Arial"/>
          <w:color w:val="333333"/>
          <w:sz w:val="23"/>
          <w:szCs w:val="23"/>
          <w:lang w:eastAsia="de-CH"/>
        </w:rPr>
        <w:br/>
        <w:t>Sich mit Menschen austauschen, zusammenarbeiten</w:t>
      </w:r>
      <w:bookmarkEnd w:id="6"/>
    </w:p>
    <w:p w:rsidR="00E0755B" w:rsidRPr="00E0755B" w:rsidRDefault="00E0755B" w:rsidP="00E0755B">
      <w:pPr>
        <w:spacing w:after="300" w:line="330" w:lineRule="atLeast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 xml:space="preserve">Die Schülerinnen und Schüler ... </w:t>
      </w:r>
    </w:p>
    <w:p w:rsidR="00E0755B" w:rsidRPr="00E0755B" w:rsidRDefault="00E0755B" w:rsidP="00E0755B">
      <w:pPr>
        <w:numPr>
          <w:ilvl w:val="0"/>
          <w:numId w:val="4"/>
        </w:numPr>
        <w:tabs>
          <w:tab w:val="clear" w:pos="720"/>
          <w:tab w:val="num" w:pos="1560"/>
        </w:tabs>
        <w:spacing w:before="100" w:beforeAutospacing="1" w:after="90" w:line="270" w:lineRule="atLeast"/>
        <w:ind w:left="1418" w:hanging="709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sich aktiv und im Dialog an der Zusammenarbeit mit anderen beteiligen.</w:t>
      </w:r>
    </w:p>
    <w:p w:rsidR="00E0755B" w:rsidRPr="00E0755B" w:rsidRDefault="00E0755B" w:rsidP="00E0755B">
      <w:pPr>
        <w:numPr>
          <w:ilvl w:val="0"/>
          <w:numId w:val="4"/>
        </w:numPr>
        <w:tabs>
          <w:tab w:val="clear" w:pos="720"/>
          <w:tab w:val="num" w:pos="1560"/>
        </w:tabs>
        <w:spacing w:before="100" w:beforeAutospacing="1" w:after="90" w:line="270" w:lineRule="atLeast"/>
        <w:ind w:left="1418" w:hanging="709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 aufmerksam zuhören und Meinungen und Standpunkte von andern wahrnehmen und einbeziehen.</w:t>
      </w:r>
    </w:p>
    <w:p w:rsidR="00E0755B" w:rsidRPr="00E0755B" w:rsidRDefault="00E0755B" w:rsidP="00E0755B">
      <w:pPr>
        <w:numPr>
          <w:ilvl w:val="0"/>
          <w:numId w:val="4"/>
        </w:numPr>
        <w:tabs>
          <w:tab w:val="clear" w:pos="720"/>
          <w:tab w:val="num" w:pos="1560"/>
        </w:tabs>
        <w:spacing w:before="100" w:beforeAutospacing="1" w:after="90" w:line="270" w:lineRule="atLeast"/>
        <w:ind w:left="1418" w:hanging="709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in der Gruppe und in der Klasse oder in einem Schülerrat Abmachungen aushandeln und Regeln einhalten.</w:t>
      </w:r>
    </w:p>
    <w:p w:rsidR="00E0755B" w:rsidRPr="00E0755B" w:rsidRDefault="00E0755B" w:rsidP="00E0755B">
      <w:pPr>
        <w:numPr>
          <w:ilvl w:val="0"/>
          <w:numId w:val="4"/>
        </w:numPr>
        <w:tabs>
          <w:tab w:val="clear" w:pos="720"/>
          <w:tab w:val="num" w:pos="1560"/>
        </w:tabs>
        <w:spacing w:before="100" w:beforeAutospacing="1" w:after="90" w:line="270" w:lineRule="atLeast"/>
        <w:ind w:left="1418" w:hanging="709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auf Meinungen und Standpunkte anderer achten und im Dialog darauf eingehen.</w:t>
      </w:r>
    </w:p>
    <w:p w:rsidR="00E0755B" w:rsidRPr="00E0755B" w:rsidRDefault="00E0755B" w:rsidP="00E0755B">
      <w:pPr>
        <w:numPr>
          <w:ilvl w:val="0"/>
          <w:numId w:val="4"/>
        </w:numPr>
        <w:tabs>
          <w:tab w:val="clear" w:pos="720"/>
          <w:tab w:val="num" w:pos="1560"/>
        </w:tabs>
        <w:spacing w:before="100" w:beforeAutospacing="1" w:after="90" w:line="270" w:lineRule="atLeast"/>
        <w:ind w:left="1418" w:hanging="709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je nach Situation eigene Interessen zu Gunsten der Zielerreichung in der Gruppe zurückstellen oder durchsetzen.</w:t>
      </w:r>
    </w:p>
    <w:p w:rsidR="00E0755B" w:rsidRPr="00E0755B" w:rsidRDefault="00E0755B" w:rsidP="00E0755B">
      <w:pPr>
        <w:numPr>
          <w:ilvl w:val="0"/>
          <w:numId w:val="4"/>
        </w:numPr>
        <w:tabs>
          <w:tab w:val="clear" w:pos="720"/>
          <w:tab w:val="num" w:pos="1560"/>
        </w:tabs>
        <w:spacing w:before="100" w:beforeAutospacing="1" w:after="90" w:line="270" w:lineRule="atLeast"/>
        <w:ind w:left="1418" w:hanging="709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Gruppenarbeiten planen.</w:t>
      </w:r>
    </w:p>
    <w:p w:rsidR="00E0755B" w:rsidRPr="00E0755B" w:rsidRDefault="00E0755B" w:rsidP="00E0755B">
      <w:pPr>
        <w:numPr>
          <w:ilvl w:val="0"/>
          <w:numId w:val="4"/>
        </w:numPr>
        <w:tabs>
          <w:tab w:val="clear" w:pos="720"/>
          <w:tab w:val="num" w:pos="1560"/>
        </w:tabs>
        <w:spacing w:before="100" w:beforeAutospacing="1" w:after="90" w:line="270" w:lineRule="atLeast"/>
        <w:ind w:left="1418" w:hanging="709"/>
        <w:rPr>
          <w:rFonts w:eastAsia="Times New Roman" w:cs="Arial"/>
          <w:color w:val="444444"/>
          <w:sz w:val="21"/>
          <w:szCs w:val="21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verschiedene Formen der Gruppenarbeit anwenden</w:t>
      </w:r>
      <w:r w:rsidRPr="00E0755B">
        <w:rPr>
          <w:rFonts w:eastAsia="Times New Roman" w:cs="Arial"/>
          <w:color w:val="444444"/>
          <w:sz w:val="21"/>
          <w:szCs w:val="21"/>
          <w:lang w:eastAsia="de-CH"/>
        </w:rPr>
        <w:t>.</w:t>
      </w:r>
    </w:p>
    <w:p w:rsidR="006A4E9B" w:rsidRDefault="006A4E9B" w:rsidP="00E0755B">
      <w:pPr>
        <w:spacing w:before="100" w:beforeAutospacing="1" w:after="60" w:line="330" w:lineRule="atLeast"/>
        <w:outlineLvl w:val="3"/>
        <w:rPr>
          <w:rFonts w:eastAsia="Times New Roman" w:cs="Arial"/>
          <w:b/>
          <w:color w:val="333333"/>
          <w:sz w:val="23"/>
          <w:szCs w:val="23"/>
          <w:lang w:eastAsia="de-CH"/>
        </w:rPr>
      </w:pPr>
      <w:bookmarkStart w:id="7" w:name="11|2|2"/>
    </w:p>
    <w:p w:rsidR="006A4E9B" w:rsidRDefault="006A4E9B" w:rsidP="00E0755B">
      <w:pPr>
        <w:spacing w:before="100" w:beforeAutospacing="1" w:after="60" w:line="330" w:lineRule="atLeast"/>
        <w:outlineLvl w:val="3"/>
        <w:rPr>
          <w:rFonts w:eastAsia="Times New Roman" w:cs="Arial"/>
          <w:b/>
          <w:color w:val="333333"/>
          <w:sz w:val="23"/>
          <w:szCs w:val="23"/>
          <w:lang w:eastAsia="de-CH"/>
        </w:rPr>
      </w:pPr>
    </w:p>
    <w:p w:rsidR="006A4E9B" w:rsidRDefault="006A4E9B" w:rsidP="00E0755B">
      <w:pPr>
        <w:spacing w:before="100" w:beforeAutospacing="1" w:after="60" w:line="330" w:lineRule="atLeast"/>
        <w:outlineLvl w:val="3"/>
        <w:rPr>
          <w:rFonts w:eastAsia="Times New Roman" w:cs="Arial"/>
          <w:b/>
          <w:color w:val="333333"/>
          <w:sz w:val="23"/>
          <w:szCs w:val="23"/>
          <w:lang w:eastAsia="de-CH"/>
        </w:rPr>
      </w:pPr>
    </w:p>
    <w:p w:rsidR="00E0755B" w:rsidRPr="00E0755B" w:rsidRDefault="00E0755B" w:rsidP="00E0755B">
      <w:pPr>
        <w:spacing w:before="100" w:beforeAutospacing="1" w:after="60" w:line="330" w:lineRule="atLeast"/>
        <w:outlineLvl w:val="3"/>
        <w:rPr>
          <w:rFonts w:eastAsia="Times New Roman" w:cs="Arial"/>
          <w:color w:val="181818"/>
          <w:sz w:val="23"/>
          <w:szCs w:val="23"/>
          <w:lang w:eastAsia="de-CH"/>
        </w:rPr>
      </w:pPr>
      <w:r w:rsidRPr="00E0755B">
        <w:rPr>
          <w:rFonts w:eastAsia="Times New Roman" w:cs="Arial"/>
          <w:b/>
          <w:color w:val="333333"/>
          <w:sz w:val="23"/>
          <w:szCs w:val="23"/>
          <w:lang w:eastAsia="de-CH"/>
        </w:rPr>
        <w:lastRenderedPageBreak/>
        <w:t>Konfliktfähigkeit:</w:t>
      </w:r>
      <w:r w:rsidRPr="00E0755B">
        <w:rPr>
          <w:rFonts w:eastAsia="Times New Roman" w:cs="Arial"/>
          <w:color w:val="333333"/>
          <w:sz w:val="23"/>
          <w:szCs w:val="23"/>
          <w:lang w:eastAsia="de-CH"/>
        </w:rPr>
        <w:br/>
        <w:t>Konflikte benennen, Lösungsvorschläge suchen, Konflikte lösen</w:t>
      </w:r>
      <w:bookmarkEnd w:id="7"/>
    </w:p>
    <w:p w:rsidR="00E0755B" w:rsidRPr="00E0755B" w:rsidRDefault="00E0755B" w:rsidP="00E0755B">
      <w:pPr>
        <w:spacing w:after="300" w:line="330" w:lineRule="atLeast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 xml:space="preserve">Die Schülerinnen und Schüler ... </w:t>
      </w:r>
    </w:p>
    <w:p w:rsidR="00E0755B" w:rsidRPr="00E0755B" w:rsidRDefault="00E0755B" w:rsidP="00E0755B">
      <w:pPr>
        <w:numPr>
          <w:ilvl w:val="0"/>
          <w:numId w:val="5"/>
        </w:numPr>
        <w:spacing w:before="100" w:beforeAutospacing="1" w:after="90" w:line="270" w:lineRule="atLeast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sachlich und zielorientiert kommunizieren, Gesprächsregeln anwenden und Konflikte direkt ansprechen.</w:t>
      </w:r>
    </w:p>
    <w:p w:rsidR="00E0755B" w:rsidRPr="00E0755B" w:rsidRDefault="00E0755B" w:rsidP="00E0755B">
      <w:pPr>
        <w:numPr>
          <w:ilvl w:val="0"/>
          <w:numId w:val="5"/>
        </w:numPr>
        <w:spacing w:before="100" w:beforeAutospacing="1" w:after="90" w:line="270" w:lineRule="atLeast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 xml:space="preserve">können sich in die Lage einer anderen Person versetzen und sich darüber </w:t>
      </w:r>
      <w:proofErr w:type="gramStart"/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klar werden</w:t>
      </w:r>
      <w:proofErr w:type="gramEnd"/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, was diese Person denkt und fühlt.</w:t>
      </w:r>
    </w:p>
    <w:p w:rsidR="00E0755B" w:rsidRPr="00E0755B" w:rsidRDefault="00E0755B" w:rsidP="00E0755B">
      <w:pPr>
        <w:numPr>
          <w:ilvl w:val="0"/>
          <w:numId w:val="5"/>
        </w:numPr>
        <w:spacing w:before="100" w:beforeAutospacing="1" w:after="90" w:line="270" w:lineRule="atLeast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Kritik angemessen, klar und anständig mitteilen und mit konstruktiven Vorschlägen verbinden.</w:t>
      </w:r>
    </w:p>
    <w:p w:rsidR="00E0755B" w:rsidRPr="00E0755B" w:rsidRDefault="00E0755B" w:rsidP="00E0755B">
      <w:pPr>
        <w:numPr>
          <w:ilvl w:val="0"/>
          <w:numId w:val="5"/>
        </w:numPr>
        <w:spacing w:before="100" w:beforeAutospacing="1" w:after="90" w:line="270" w:lineRule="atLeast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Kritik annehmen und die eigene Position hinterfragen.</w:t>
      </w:r>
    </w:p>
    <w:p w:rsidR="00E0755B" w:rsidRPr="00E0755B" w:rsidRDefault="00E0755B" w:rsidP="00E0755B">
      <w:pPr>
        <w:numPr>
          <w:ilvl w:val="0"/>
          <w:numId w:val="5"/>
        </w:numPr>
        <w:spacing w:before="100" w:beforeAutospacing="1" w:after="90" w:line="270" w:lineRule="atLeast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Formen und Verfahren konstruktiver Konfliktbearbeitung anwenden.</w:t>
      </w:r>
    </w:p>
    <w:p w:rsidR="00E0755B" w:rsidRPr="00E0755B" w:rsidRDefault="00E0755B" w:rsidP="00E0755B">
      <w:pPr>
        <w:numPr>
          <w:ilvl w:val="0"/>
          <w:numId w:val="5"/>
        </w:numPr>
        <w:spacing w:before="100" w:beforeAutospacing="1" w:after="90" w:line="270" w:lineRule="atLeast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in einer Konfliktsituation einen Konsens suchen und diesen Konsens anerkennen.</w:t>
      </w:r>
    </w:p>
    <w:p w:rsidR="00E0755B" w:rsidRPr="00E0755B" w:rsidRDefault="00E0755B" w:rsidP="00E0755B">
      <w:pPr>
        <w:numPr>
          <w:ilvl w:val="0"/>
          <w:numId w:val="5"/>
        </w:numPr>
        <w:tabs>
          <w:tab w:val="clear" w:pos="720"/>
          <w:tab w:val="num" w:pos="1418"/>
        </w:tabs>
        <w:spacing w:before="100" w:beforeAutospacing="1" w:after="90" w:line="270" w:lineRule="atLeast"/>
        <w:ind w:left="1418" w:hanging="709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Konfliktsituationen, die sich nicht lösen lassen, aushalten und nach neuen Konfliktlösungsmöglichkeiten suchen; wenn nötig holen sie bei Drittpersonen Unterstützung.</w:t>
      </w:r>
    </w:p>
    <w:p w:rsidR="00E0755B" w:rsidRPr="00E0755B" w:rsidRDefault="00E0755B" w:rsidP="00E0755B">
      <w:pPr>
        <w:numPr>
          <w:ilvl w:val="0"/>
          <w:numId w:val="5"/>
        </w:numPr>
        <w:spacing w:before="100" w:beforeAutospacing="1" w:after="90" w:line="270" w:lineRule="atLeast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die von der Schule bereitgestellten Hilfen nutzen und Instrumente zur gewaltfreien Konfliktlösung akzeptieren.</w:t>
      </w:r>
    </w:p>
    <w:p w:rsidR="00E0755B" w:rsidRPr="00E0755B" w:rsidRDefault="00E0755B" w:rsidP="00E0755B">
      <w:pPr>
        <w:spacing w:before="100" w:beforeAutospacing="1" w:after="60" w:line="330" w:lineRule="atLeast"/>
        <w:outlineLvl w:val="3"/>
        <w:rPr>
          <w:rFonts w:eastAsia="Times New Roman" w:cs="Arial"/>
          <w:color w:val="181818"/>
          <w:sz w:val="23"/>
          <w:szCs w:val="23"/>
          <w:lang w:eastAsia="de-CH"/>
        </w:rPr>
      </w:pPr>
      <w:bookmarkStart w:id="8" w:name="11|2|3"/>
      <w:r w:rsidRPr="00E0755B">
        <w:rPr>
          <w:rFonts w:eastAsia="Times New Roman" w:cs="Arial"/>
          <w:b/>
          <w:color w:val="333333"/>
          <w:sz w:val="23"/>
          <w:szCs w:val="23"/>
          <w:lang w:eastAsia="de-CH"/>
        </w:rPr>
        <w:t>Umgang mit Vielfalt:</w:t>
      </w:r>
      <w:r w:rsidRPr="00E0755B">
        <w:rPr>
          <w:rFonts w:eastAsia="Times New Roman" w:cs="Arial"/>
          <w:color w:val="333333"/>
          <w:sz w:val="23"/>
          <w:szCs w:val="23"/>
          <w:lang w:eastAsia="de-CH"/>
        </w:rPr>
        <w:br/>
        <w:t>Vielfalt als Bereicherung erfahren, Gleichberechtigung mittragen</w:t>
      </w:r>
      <w:bookmarkEnd w:id="8"/>
    </w:p>
    <w:p w:rsidR="00E0755B" w:rsidRPr="00E0755B" w:rsidRDefault="00E0755B" w:rsidP="00E0755B">
      <w:pPr>
        <w:spacing w:after="300" w:line="330" w:lineRule="atLeast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 xml:space="preserve">Die Schülerinnen und Schüler ... </w:t>
      </w:r>
    </w:p>
    <w:p w:rsidR="00E0755B" w:rsidRPr="00E0755B" w:rsidRDefault="00E0755B" w:rsidP="00E0755B">
      <w:pPr>
        <w:numPr>
          <w:ilvl w:val="0"/>
          <w:numId w:val="6"/>
        </w:numPr>
        <w:spacing w:before="100" w:beforeAutospacing="1" w:after="90" w:line="270" w:lineRule="atLeast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Menschen in ihren Gemeinsamkeiten und Differenzen wahrnehmen und verstehen.</w:t>
      </w:r>
    </w:p>
    <w:p w:rsidR="00E0755B" w:rsidRPr="00E0755B" w:rsidRDefault="00E0755B" w:rsidP="00E0755B">
      <w:pPr>
        <w:numPr>
          <w:ilvl w:val="0"/>
          <w:numId w:val="6"/>
        </w:numPr>
        <w:tabs>
          <w:tab w:val="clear" w:pos="720"/>
        </w:tabs>
        <w:spacing w:before="100" w:beforeAutospacing="1" w:after="90" w:line="270" w:lineRule="atLeast"/>
        <w:ind w:left="1418" w:hanging="709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respektvoll mit Menschen umgehen, die unterschiedliche Lernvoraussetzungen mitbringen oder sich in Geschlecht, Hautfarbe, Sprache, sozialer Herkunft, Religion oder Lebensform unterscheiden.</w:t>
      </w:r>
    </w:p>
    <w:p w:rsidR="00E0755B" w:rsidRPr="00E0755B" w:rsidRDefault="00E0755B" w:rsidP="00E0755B">
      <w:pPr>
        <w:numPr>
          <w:ilvl w:val="0"/>
          <w:numId w:val="6"/>
        </w:numPr>
        <w:spacing w:before="100" w:beforeAutospacing="1" w:after="90" w:line="270" w:lineRule="atLeast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die Wirkung von Sprache reflektieren und achten in Bezug auf Vielfalt auf einen wertschätzenden Sprachgebrauch.</w:t>
      </w:r>
    </w:p>
    <w:p w:rsidR="00E0755B" w:rsidRPr="00E0755B" w:rsidRDefault="00E0755B" w:rsidP="00E0755B">
      <w:pPr>
        <w:numPr>
          <w:ilvl w:val="0"/>
          <w:numId w:val="6"/>
        </w:numPr>
        <w:spacing w:before="100" w:beforeAutospacing="1" w:after="90" w:line="270" w:lineRule="atLeast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einen herabwürdigenden Sprachgebrauch erkennen und nehmen einen solchen nicht passiv hin.</w:t>
      </w:r>
    </w:p>
    <w:p w:rsidR="006A4E9B" w:rsidRDefault="006A4E9B" w:rsidP="00E0755B">
      <w:pPr>
        <w:spacing w:before="100" w:beforeAutospacing="1" w:after="150" w:line="450" w:lineRule="atLeast"/>
        <w:outlineLvl w:val="1"/>
        <w:rPr>
          <w:rFonts w:eastAsia="Times New Roman" w:cs="Arial"/>
          <w:color w:val="333333"/>
          <w:sz w:val="33"/>
          <w:szCs w:val="33"/>
          <w:lang w:eastAsia="de-CH"/>
        </w:rPr>
      </w:pPr>
      <w:bookmarkStart w:id="9" w:name="a16"/>
    </w:p>
    <w:p w:rsidR="00E0755B" w:rsidRPr="00E0755B" w:rsidRDefault="00E0755B" w:rsidP="006A4E9B">
      <w:pPr>
        <w:pBdr>
          <w:bottom w:val="single" w:sz="4" w:space="1" w:color="auto"/>
        </w:pBdr>
        <w:spacing w:before="100" w:beforeAutospacing="1" w:after="150" w:line="450" w:lineRule="atLeast"/>
        <w:outlineLvl w:val="1"/>
        <w:rPr>
          <w:rFonts w:eastAsia="Times New Roman" w:cs="Arial"/>
          <w:color w:val="181818"/>
          <w:sz w:val="33"/>
          <w:szCs w:val="33"/>
          <w:lang w:eastAsia="de-CH"/>
        </w:rPr>
      </w:pPr>
      <w:r w:rsidRPr="00E0755B">
        <w:rPr>
          <w:rFonts w:eastAsia="Times New Roman" w:cs="Arial"/>
          <w:color w:val="333333"/>
          <w:sz w:val="33"/>
          <w:szCs w:val="33"/>
          <w:lang w:eastAsia="de-CH"/>
        </w:rPr>
        <w:lastRenderedPageBreak/>
        <w:t>Methodische Kompetenzen (Sprachfähigkeit, Informationen nutzen und Aufgaben/Probleme lösen)</w:t>
      </w:r>
      <w:bookmarkEnd w:id="9"/>
    </w:p>
    <w:p w:rsidR="00E0755B" w:rsidRPr="00E0755B" w:rsidRDefault="00E0755B" w:rsidP="00E0755B">
      <w:pPr>
        <w:spacing w:before="100" w:beforeAutospacing="1" w:after="60" w:line="330" w:lineRule="atLeast"/>
        <w:outlineLvl w:val="3"/>
        <w:rPr>
          <w:rFonts w:eastAsia="Times New Roman" w:cs="Arial"/>
          <w:color w:val="181818"/>
          <w:sz w:val="23"/>
          <w:szCs w:val="23"/>
          <w:lang w:eastAsia="de-CH"/>
        </w:rPr>
      </w:pPr>
      <w:bookmarkStart w:id="10" w:name="11|3|1"/>
      <w:r w:rsidRPr="00E0755B">
        <w:rPr>
          <w:rFonts w:eastAsia="Times New Roman" w:cs="Arial"/>
          <w:b/>
          <w:color w:val="333333"/>
          <w:sz w:val="23"/>
          <w:szCs w:val="23"/>
          <w:lang w:eastAsia="de-CH"/>
        </w:rPr>
        <w:t>Sprachfähigkeit:</w:t>
      </w:r>
      <w:r w:rsidRPr="00E0755B">
        <w:rPr>
          <w:rFonts w:eastAsia="Times New Roman" w:cs="Arial"/>
          <w:color w:val="333333"/>
          <w:sz w:val="23"/>
          <w:szCs w:val="23"/>
          <w:lang w:eastAsia="de-CH"/>
        </w:rPr>
        <w:br/>
        <w:t>Ein breites Repertoire sprachlicher Ausdrucksformen entwickeln</w:t>
      </w:r>
      <w:bookmarkEnd w:id="10"/>
    </w:p>
    <w:p w:rsidR="00E0755B" w:rsidRPr="00E0755B" w:rsidRDefault="00E0755B" w:rsidP="00E0755B">
      <w:pPr>
        <w:spacing w:after="300" w:line="330" w:lineRule="atLeast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 xml:space="preserve">Die Schülerinnen und Schüler ... </w:t>
      </w:r>
    </w:p>
    <w:p w:rsidR="00E0755B" w:rsidRPr="00E0755B" w:rsidRDefault="00E0755B" w:rsidP="00E0755B">
      <w:pPr>
        <w:numPr>
          <w:ilvl w:val="0"/>
          <w:numId w:val="7"/>
        </w:numPr>
        <w:spacing w:before="100" w:beforeAutospacing="1" w:after="90" w:line="270" w:lineRule="atLeast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sprachliche Ausdrucksformen erkennen und ihre Bedeutung verstehen.</w:t>
      </w:r>
    </w:p>
    <w:p w:rsidR="00E0755B" w:rsidRPr="00E0755B" w:rsidRDefault="00E0755B" w:rsidP="00E0755B">
      <w:pPr>
        <w:numPr>
          <w:ilvl w:val="0"/>
          <w:numId w:val="7"/>
        </w:numPr>
        <w:spacing w:before="100" w:beforeAutospacing="1" w:after="90" w:line="270" w:lineRule="atLeast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unterschiedliche Sachverhalte sprachlich ausdrücken und sich dabei anderen verständlich machen.</w:t>
      </w:r>
    </w:p>
    <w:p w:rsidR="00E0755B" w:rsidRDefault="00E0755B" w:rsidP="00E0755B">
      <w:pPr>
        <w:numPr>
          <w:ilvl w:val="0"/>
          <w:numId w:val="7"/>
        </w:numPr>
        <w:spacing w:before="100" w:beforeAutospacing="1" w:after="90" w:line="270" w:lineRule="atLeast"/>
        <w:ind w:hanging="1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Fachausdrücke und Textsorten aus den verschiedenen Fachbereichen verstehen und anwenden.</w:t>
      </w:r>
    </w:p>
    <w:p w:rsidR="006A4E9B" w:rsidRDefault="006A4E9B" w:rsidP="006A4E9B">
      <w:pPr>
        <w:spacing w:before="100" w:beforeAutospacing="1" w:after="90" w:line="270" w:lineRule="atLeast"/>
        <w:rPr>
          <w:rFonts w:eastAsia="Times New Roman" w:cs="Arial"/>
          <w:color w:val="444444"/>
          <w:sz w:val="24"/>
          <w:szCs w:val="24"/>
          <w:lang w:eastAsia="de-CH"/>
        </w:rPr>
      </w:pPr>
    </w:p>
    <w:p w:rsidR="006A4E9B" w:rsidRPr="00E0755B" w:rsidRDefault="006A4E9B" w:rsidP="006A4E9B">
      <w:pPr>
        <w:spacing w:before="100" w:beforeAutospacing="1" w:after="90" w:line="270" w:lineRule="atLeast"/>
        <w:rPr>
          <w:rFonts w:eastAsia="Times New Roman" w:cs="Arial"/>
          <w:color w:val="444444"/>
          <w:sz w:val="24"/>
          <w:szCs w:val="24"/>
          <w:lang w:eastAsia="de-CH"/>
        </w:rPr>
      </w:pPr>
    </w:p>
    <w:p w:rsidR="00E0755B" w:rsidRPr="00E0755B" w:rsidRDefault="00E0755B" w:rsidP="00E0755B">
      <w:pPr>
        <w:spacing w:before="100" w:beforeAutospacing="1" w:after="60" w:line="330" w:lineRule="atLeast"/>
        <w:outlineLvl w:val="3"/>
        <w:rPr>
          <w:rFonts w:eastAsia="Times New Roman" w:cs="Arial"/>
          <w:color w:val="181818"/>
          <w:sz w:val="23"/>
          <w:szCs w:val="23"/>
          <w:lang w:eastAsia="de-CH"/>
        </w:rPr>
      </w:pPr>
      <w:bookmarkStart w:id="11" w:name="11|3|2"/>
      <w:r w:rsidRPr="00E0755B">
        <w:rPr>
          <w:rFonts w:eastAsia="Times New Roman" w:cs="Arial"/>
          <w:b/>
          <w:color w:val="333333"/>
          <w:sz w:val="23"/>
          <w:szCs w:val="23"/>
          <w:lang w:eastAsia="de-CH"/>
        </w:rPr>
        <w:t>Informationen nutzen:</w:t>
      </w:r>
      <w:r w:rsidRPr="00E0755B">
        <w:rPr>
          <w:rFonts w:eastAsia="Times New Roman" w:cs="Arial"/>
          <w:color w:val="333333"/>
          <w:sz w:val="23"/>
          <w:szCs w:val="23"/>
          <w:lang w:eastAsia="de-CH"/>
        </w:rPr>
        <w:br/>
        <w:t>Informationen suchen, bewerten, aufbereiten und präsentieren</w:t>
      </w:r>
      <w:bookmarkEnd w:id="11"/>
    </w:p>
    <w:p w:rsidR="00E0755B" w:rsidRPr="00E0755B" w:rsidRDefault="00E0755B" w:rsidP="00E0755B">
      <w:pPr>
        <w:spacing w:after="300" w:line="330" w:lineRule="atLeast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 xml:space="preserve">Die Schülerinnen und Schüler ... </w:t>
      </w:r>
    </w:p>
    <w:p w:rsidR="00E0755B" w:rsidRPr="00E0755B" w:rsidRDefault="00E0755B" w:rsidP="00E0755B">
      <w:pPr>
        <w:numPr>
          <w:ilvl w:val="0"/>
          <w:numId w:val="8"/>
        </w:numPr>
        <w:tabs>
          <w:tab w:val="clear" w:pos="720"/>
        </w:tabs>
        <w:spacing w:before="100" w:beforeAutospacing="1" w:after="90" w:line="270" w:lineRule="atLeast"/>
        <w:ind w:left="1418" w:hanging="567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Informationen aus Beobachtungen und Experimenten, aus dem Internet, aus Büchern und Zeitungen, aus Texten, Tabellen und Statistiken, aus Grafiken und Bildern, aus Befragungen und Interviews suchen, sammeln und zusammenstellen.</w:t>
      </w:r>
    </w:p>
    <w:p w:rsidR="00E0755B" w:rsidRPr="00E0755B" w:rsidRDefault="00E0755B" w:rsidP="006A4E9B">
      <w:pPr>
        <w:numPr>
          <w:ilvl w:val="0"/>
          <w:numId w:val="8"/>
        </w:numPr>
        <w:tabs>
          <w:tab w:val="clear" w:pos="720"/>
          <w:tab w:val="num" w:pos="2552"/>
        </w:tabs>
        <w:spacing w:before="100" w:beforeAutospacing="1" w:after="90" w:line="270" w:lineRule="atLeast"/>
        <w:ind w:left="1418" w:hanging="567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die gesammelten Informationen strukturieren und zusammenfassen und dabei Wesentliches von Nebensächlichem unterscheiden.</w:t>
      </w:r>
    </w:p>
    <w:p w:rsidR="00E0755B" w:rsidRPr="00E0755B" w:rsidRDefault="00E0755B" w:rsidP="00E0755B">
      <w:pPr>
        <w:numPr>
          <w:ilvl w:val="0"/>
          <w:numId w:val="8"/>
        </w:numPr>
        <w:spacing w:before="100" w:beforeAutospacing="1" w:after="90" w:line="270" w:lineRule="atLeast"/>
        <w:ind w:firstLine="13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Informationen vergleichen und Zusammenhänge herstellen (vernetztes Denken).</w:t>
      </w:r>
    </w:p>
    <w:p w:rsidR="00E0755B" w:rsidRPr="00E0755B" w:rsidRDefault="00E0755B" w:rsidP="00E0755B">
      <w:pPr>
        <w:numPr>
          <w:ilvl w:val="0"/>
          <w:numId w:val="8"/>
        </w:numPr>
        <w:spacing w:before="100" w:beforeAutospacing="1" w:after="90" w:line="270" w:lineRule="atLeast"/>
        <w:ind w:firstLine="131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die Qualität und Bedeutung der gesammelten und strukturierten Informationen abschätzen und beurteilen.</w:t>
      </w:r>
    </w:p>
    <w:p w:rsidR="00E0755B" w:rsidRPr="00E0755B" w:rsidRDefault="00E0755B" w:rsidP="006A4E9B">
      <w:pPr>
        <w:numPr>
          <w:ilvl w:val="0"/>
          <w:numId w:val="8"/>
        </w:numPr>
        <w:tabs>
          <w:tab w:val="clear" w:pos="720"/>
          <w:tab w:val="num" w:pos="1701"/>
        </w:tabs>
        <w:spacing w:before="100" w:beforeAutospacing="1" w:after="90" w:line="270" w:lineRule="atLeast"/>
        <w:ind w:left="1418" w:hanging="567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die Ergebnisse in unterschiedlichen Darstellungsformen wie Mindmap, Bericht, Plakat oder Referat aufbereiten und anderen näherbringen.</w:t>
      </w:r>
    </w:p>
    <w:p w:rsidR="00E0755B" w:rsidRPr="00E0755B" w:rsidRDefault="00E0755B" w:rsidP="00E0755B">
      <w:pPr>
        <w:spacing w:before="100" w:beforeAutospacing="1" w:after="60" w:line="330" w:lineRule="atLeast"/>
        <w:outlineLvl w:val="3"/>
        <w:rPr>
          <w:rFonts w:eastAsia="Times New Roman" w:cs="Arial"/>
          <w:color w:val="181818"/>
          <w:sz w:val="23"/>
          <w:szCs w:val="23"/>
          <w:lang w:eastAsia="de-CH"/>
        </w:rPr>
      </w:pPr>
      <w:bookmarkStart w:id="12" w:name="11|3|3"/>
      <w:r w:rsidRPr="00E0755B">
        <w:rPr>
          <w:rFonts w:eastAsia="Times New Roman" w:cs="Arial"/>
          <w:b/>
          <w:color w:val="333333"/>
          <w:sz w:val="23"/>
          <w:szCs w:val="23"/>
          <w:lang w:eastAsia="de-CH"/>
        </w:rPr>
        <w:lastRenderedPageBreak/>
        <w:t>Aufgaben/Probleme lösen:</w:t>
      </w:r>
      <w:r w:rsidRPr="00E0755B">
        <w:rPr>
          <w:rFonts w:eastAsia="Times New Roman" w:cs="Arial"/>
          <w:color w:val="333333"/>
          <w:sz w:val="23"/>
          <w:szCs w:val="23"/>
          <w:lang w:eastAsia="de-CH"/>
        </w:rPr>
        <w:br/>
        <w:t>Lernstrategien erwerben, Lern- und Arbeitsprozesse planen, durchführen und reflektieren</w:t>
      </w:r>
      <w:bookmarkEnd w:id="12"/>
    </w:p>
    <w:p w:rsidR="00E0755B" w:rsidRPr="00E0755B" w:rsidRDefault="00E0755B" w:rsidP="00E0755B">
      <w:pPr>
        <w:spacing w:after="300" w:line="330" w:lineRule="atLeast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 xml:space="preserve">Die Schülerinnen und Schüler ... </w:t>
      </w:r>
    </w:p>
    <w:p w:rsidR="00E0755B" w:rsidRPr="00E0755B" w:rsidRDefault="00E0755B" w:rsidP="006A4E9B">
      <w:pPr>
        <w:numPr>
          <w:ilvl w:val="0"/>
          <w:numId w:val="9"/>
        </w:numPr>
        <w:tabs>
          <w:tab w:val="clear" w:pos="720"/>
        </w:tabs>
        <w:spacing w:before="100" w:beforeAutospacing="1" w:after="90" w:line="270" w:lineRule="atLeast"/>
        <w:ind w:firstLine="273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kennen allgemeine und fachspezifische Lernstrategien und können sie nutzen.</w:t>
      </w:r>
    </w:p>
    <w:p w:rsidR="00E0755B" w:rsidRPr="00E0755B" w:rsidRDefault="00E0755B" w:rsidP="006A4E9B">
      <w:pPr>
        <w:numPr>
          <w:ilvl w:val="0"/>
          <w:numId w:val="9"/>
        </w:numPr>
        <w:tabs>
          <w:tab w:val="clear" w:pos="720"/>
        </w:tabs>
        <w:spacing w:before="100" w:beforeAutospacing="1" w:after="90" w:line="270" w:lineRule="atLeast"/>
        <w:ind w:firstLine="273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die Aufgaben- und Problemstellung sichten und verstehen und fragen bei Bedarf nach.</w:t>
      </w:r>
    </w:p>
    <w:p w:rsidR="00E0755B" w:rsidRPr="00E0755B" w:rsidRDefault="00E0755B" w:rsidP="006A4E9B">
      <w:pPr>
        <w:numPr>
          <w:ilvl w:val="0"/>
          <w:numId w:val="9"/>
        </w:numPr>
        <w:tabs>
          <w:tab w:val="clear" w:pos="720"/>
        </w:tabs>
        <w:spacing w:before="100" w:beforeAutospacing="1" w:after="90" w:line="270" w:lineRule="atLeast"/>
        <w:ind w:firstLine="273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einschätzen, wie schwer oder leicht ihnen die Aufgaben/Problemlösungen fallen werden.</w:t>
      </w:r>
    </w:p>
    <w:p w:rsidR="00E0755B" w:rsidRPr="00E0755B" w:rsidRDefault="00E0755B" w:rsidP="006A4E9B">
      <w:pPr>
        <w:numPr>
          <w:ilvl w:val="0"/>
          <w:numId w:val="9"/>
        </w:numPr>
        <w:tabs>
          <w:tab w:val="clear" w:pos="720"/>
        </w:tabs>
        <w:spacing w:before="100" w:beforeAutospacing="1" w:after="90" w:line="270" w:lineRule="atLeast"/>
        <w:ind w:firstLine="273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bekannte Muster hinter der Aufgabe/dem Problem erkennen und daraus einen Lösungsweg ableiten.</w:t>
      </w:r>
    </w:p>
    <w:p w:rsidR="00E0755B" w:rsidRPr="00E0755B" w:rsidRDefault="00E0755B" w:rsidP="006A4E9B">
      <w:pPr>
        <w:numPr>
          <w:ilvl w:val="0"/>
          <w:numId w:val="9"/>
        </w:numPr>
        <w:tabs>
          <w:tab w:val="clear" w:pos="720"/>
        </w:tabs>
        <w:spacing w:before="100" w:beforeAutospacing="1" w:after="90" w:line="270" w:lineRule="atLeast"/>
        <w:ind w:firstLine="273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neue Herausforderungen erkennen und kreative Lösungen entwerfen.</w:t>
      </w:r>
    </w:p>
    <w:p w:rsidR="00E0755B" w:rsidRPr="00E0755B" w:rsidRDefault="00E0755B" w:rsidP="006A4E9B">
      <w:pPr>
        <w:numPr>
          <w:ilvl w:val="0"/>
          <w:numId w:val="9"/>
        </w:numPr>
        <w:tabs>
          <w:tab w:val="clear" w:pos="720"/>
        </w:tabs>
        <w:spacing w:before="100" w:beforeAutospacing="1" w:after="90" w:line="270" w:lineRule="atLeast"/>
        <w:ind w:firstLine="273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Ziele für die Aufgaben und Problemlösungen setzen und Umsetzungsschritte planen.</w:t>
      </w:r>
    </w:p>
    <w:p w:rsidR="00E0755B" w:rsidRPr="00E0755B" w:rsidRDefault="00E0755B" w:rsidP="006A4E9B">
      <w:pPr>
        <w:numPr>
          <w:ilvl w:val="0"/>
          <w:numId w:val="9"/>
        </w:numPr>
        <w:tabs>
          <w:tab w:val="clear" w:pos="720"/>
        </w:tabs>
        <w:spacing w:before="100" w:beforeAutospacing="1" w:after="90" w:line="270" w:lineRule="atLeast"/>
        <w:ind w:firstLine="273"/>
        <w:rPr>
          <w:rFonts w:eastAsia="Times New Roman" w:cs="Arial"/>
          <w:color w:val="444444"/>
          <w:sz w:val="24"/>
          <w:szCs w:val="24"/>
          <w:lang w:eastAsia="de-CH"/>
        </w:rPr>
      </w:pPr>
      <w:r w:rsidRPr="00E0755B">
        <w:rPr>
          <w:rFonts w:eastAsia="Times New Roman" w:cs="Arial"/>
          <w:color w:val="444444"/>
          <w:sz w:val="24"/>
          <w:szCs w:val="24"/>
          <w:lang w:eastAsia="de-CH"/>
        </w:rPr>
        <w:t>können Lern- und Arbeitsprozesse durchführen, dokumentieren und reflektieren.</w:t>
      </w:r>
    </w:p>
    <w:p w:rsidR="002F5649" w:rsidRPr="006A4E9B" w:rsidRDefault="002F5649">
      <w:pPr>
        <w:rPr>
          <w:sz w:val="24"/>
          <w:szCs w:val="24"/>
        </w:rPr>
      </w:pPr>
    </w:p>
    <w:sectPr w:rsidR="002F5649" w:rsidRPr="006A4E9B" w:rsidSect="00E0755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Web-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2" type="#_x0000_t75" style="width:7.2pt;height:7.2pt" o:bullet="t">
        <v:imagedata r:id="rId1" o:title="list"/>
      </v:shape>
    </w:pict>
  </w:numPicBullet>
  <w:numPicBullet w:numPicBulletId="1">
    <w:pict>
      <v:shape id="_x0000_i1523" type="#_x0000_t75" style="width:3in;height:3in" o:bullet="t"/>
    </w:pict>
  </w:numPicBullet>
  <w:numPicBullet w:numPicBulletId="2">
    <w:pict>
      <v:shape id="_x0000_i1524" type="#_x0000_t75" style="width:3in;height:3in" o:bullet="t"/>
    </w:pict>
  </w:numPicBullet>
  <w:numPicBullet w:numPicBulletId="3">
    <w:pict>
      <v:shape id="_x0000_i1525" type="#_x0000_t75" style="width:3in;height:3in" o:bullet="t"/>
    </w:pict>
  </w:numPicBullet>
  <w:numPicBullet w:numPicBulletId="4">
    <w:pict>
      <v:shape id="_x0000_i1526" type="#_x0000_t75" style="width:3in;height:3in" o:bullet="t"/>
    </w:pict>
  </w:numPicBullet>
  <w:numPicBullet w:numPicBulletId="5">
    <w:pict>
      <v:shape id="_x0000_i1527" type="#_x0000_t75" style="width:3in;height:3in" o:bullet="t"/>
    </w:pict>
  </w:numPicBullet>
  <w:numPicBullet w:numPicBulletId="6">
    <w:pict>
      <v:shape id="_x0000_i1528" type="#_x0000_t75" style="width:3in;height:3in" o:bullet="t"/>
    </w:pict>
  </w:numPicBullet>
  <w:numPicBullet w:numPicBulletId="7">
    <w:pict>
      <v:shape id="_x0000_i1529" type="#_x0000_t75" style="width:3in;height:3in" o:bullet="t"/>
    </w:pict>
  </w:numPicBullet>
  <w:numPicBullet w:numPicBulletId="8">
    <w:pict>
      <v:shape id="_x0000_i1530" type="#_x0000_t75" style="width:3in;height:3in" o:bullet="t"/>
    </w:pict>
  </w:numPicBullet>
  <w:abstractNum w:abstractNumId="0" w15:restartNumberingAfterBreak="0">
    <w:nsid w:val="0EDE06AE"/>
    <w:multiLevelType w:val="multilevel"/>
    <w:tmpl w:val="412E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22EA8"/>
    <w:multiLevelType w:val="multilevel"/>
    <w:tmpl w:val="412E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47B1A"/>
    <w:multiLevelType w:val="multilevel"/>
    <w:tmpl w:val="B96E48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A140F"/>
    <w:multiLevelType w:val="multilevel"/>
    <w:tmpl w:val="412E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2083E"/>
    <w:multiLevelType w:val="multilevel"/>
    <w:tmpl w:val="412E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A7D0B"/>
    <w:multiLevelType w:val="multilevel"/>
    <w:tmpl w:val="412E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9151E"/>
    <w:multiLevelType w:val="multilevel"/>
    <w:tmpl w:val="412E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F74D3"/>
    <w:multiLevelType w:val="multilevel"/>
    <w:tmpl w:val="412E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F315A"/>
    <w:multiLevelType w:val="multilevel"/>
    <w:tmpl w:val="412E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84C94"/>
    <w:multiLevelType w:val="hybridMultilevel"/>
    <w:tmpl w:val="FCC488FE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5B"/>
    <w:rsid w:val="002964AE"/>
    <w:rsid w:val="002F5649"/>
    <w:rsid w:val="006A4E9B"/>
    <w:rsid w:val="00E0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41FC"/>
  <w15:chartTrackingRefBased/>
  <w15:docId w15:val="{A34E9AA5-7DCA-43A8-94AD-5C303AE0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0755B"/>
    <w:pPr>
      <w:spacing w:before="100" w:beforeAutospacing="1" w:after="150" w:line="450" w:lineRule="atLeast"/>
      <w:outlineLvl w:val="1"/>
    </w:pPr>
    <w:rPr>
      <w:rFonts w:ascii="DINWeb-Bold" w:eastAsia="Times New Roman" w:hAnsi="DINWeb-Bold" w:cs="Times New Roman"/>
      <w:color w:val="181818"/>
      <w:sz w:val="33"/>
      <w:szCs w:val="33"/>
      <w:lang w:eastAsia="de-CH"/>
    </w:rPr>
  </w:style>
  <w:style w:type="paragraph" w:styleId="berschrift4">
    <w:name w:val="heading 4"/>
    <w:basedOn w:val="Standard"/>
    <w:link w:val="berschrift4Zchn"/>
    <w:uiPriority w:val="9"/>
    <w:qFormat/>
    <w:rsid w:val="00E0755B"/>
    <w:pPr>
      <w:spacing w:before="100" w:beforeAutospacing="1" w:after="60" w:line="330" w:lineRule="atLeast"/>
      <w:outlineLvl w:val="3"/>
    </w:pPr>
    <w:rPr>
      <w:rFonts w:ascii="DINWeb-Bold" w:eastAsia="Times New Roman" w:hAnsi="DINWeb-Bold" w:cs="Times New Roman"/>
      <w:color w:val="181818"/>
      <w:sz w:val="23"/>
      <w:szCs w:val="23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0755B"/>
    <w:rPr>
      <w:rFonts w:ascii="DINWeb-Bold" w:eastAsia="Times New Roman" w:hAnsi="DINWeb-Bold" w:cs="Times New Roman"/>
      <w:color w:val="181818"/>
      <w:sz w:val="33"/>
      <w:szCs w:val="33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755B"/>
    <w:rPr>
      <w:rFonts w:ascii="DINWeb-Bold" w:eastAsia="Times New Roman" w:hAnsi="DINWeb-Bold" w:cs="Times New Roman"/>
      <w:color w:val="181818"/>
      <w:sz w:val="23"/>
      <w:szCs w:val="23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E0755B"/>
    <w:pPr>
      <w:spacing w:after="300" w:line="330" w:lineRule="atLeast"/>
    </w:pPr>
    <w:rPr>
      <w:rFonts w:ascii="Times New Roman" w:eastAsia="Times New Roman" w:hAnsi="Times New Roman" w:cs="Times New Roman"/>
      <w:sz w:val="23"/>
      <w:szCs w:val="23"/>
      <w:lang w:eastAsia="de-CH"/>
    </w:rPr>
  </w:style>
  <w:style w:type="paragraph" w:styleId="Listenabsatz">
    <w:name w:val="List Paragraph"/>
    <w:basedOn w:val="Standard"/>
    <w:uiPriority w:val="34"/>
    <w:qFormat/>
    <w:rsid w:val="00E075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813">
                  <w:marLeft w:val="0"/>
                  <w:marRight w:val="0"/>
                  <w:marTop w:val="0"/>
                  <w:marBottom w:val="0"/>
                  <w:divBdr>
                    <w:top w:val="dotted" w:sz="6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7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08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5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16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1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4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90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8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34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9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95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1312-CDFC-47C7-9D97-16F7F0A2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933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2</cp:revision>
  <cp:lastPrinted>2016-09-18T09:41:00Z</cp:lastPrinted>
  <dcterms:created xsi:type="dcterms:W3CDTF">2016-09-18T09:25:00Z</dcterms:created>
  <dcterms:modified xsi:type="dcterms:W3CDTF">2016-09-18T09:46:00Z</dcterms:modified>
</cp:coreProperties>
</file>