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26" w:rsidRDefault="0081102D" w:rsidP="008110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795020</wp:posOffset>
                </wp:positionV>
                <wp:extent cx="2552700" cy="442150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442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02D" w:rsidRDefault="0081102D" w:rsidP="0081102D">
                            <w:pPr>
                              <w:spacing w:after="0"/>
                            </w:pPr>
                            <w:r>
                              <w:t>Lebensbedingungen von Bakterien und anderen Mikroorganismen</w:t>
                            </w:r>
                          </w:p>
                          <w:p w:rsidR="0081102D" w:rsidRDefault="0081102D" w:rsidP="0081102D">
                            <w:pPr>
                              <w:spacing w:after="0"/>
                            </w:pPr>
                            <w:r>
                              <w:t>(Kleinlebewesen)</w:t>
                            </w:r>
                          </w:p>
                          <w:p w:rsidR="0081102D" w:rsidRDefault="0081102D"/>
                          <w:p w:rsidR="0081102D" w:rsidRDefault="0081102D">
                            <w:r>
                              <w:t>_______________________________</w:t>
                            </w:r>
                          </w:p>
                          <w:p w:rsidR="0081102D" w:rsidRDefault="0081102D"/>
                          <w:p w:rsidR="0081102D" w:rsidRDefault="0081102D">
                            <w:r>
                              <w:t>_______________________________</w:t>
                            </w:r>
                          </w:p>
                          <w:p w:rsidR="0081102D" w:rsidRDefault="0081102D"/>
                          <w:p w:rsidR="0081102D" w:rsidRDefault="0081102D">
                            <w:r>
                              <w:t>_______________________________</w:t>
                            </w:r>
                          </w:p>
                          <w:p w:rsidR="0081102D" w:rsidRDefault="0081102D"/>
                          <w:p w:rsidR="0081102D" w:rsidRDefault="0081102D">
                            <w:r>
                              <w:t>_______________________________</w:t>
                            </w:r>
                          </w:p>
                          <w:p w:rsidR="0081102D" w:rsidRDefault="0081102D"/>
                          <w:p w:rsidR="0081102D" w:rsidRDefault="0081102D">
                            <w:r>
                              <w:t>Lebensgrundlagen entziehen durch:</w:t>
                            </w:r>
                          </w:p>
                          <w:p w:rsidR="0081102D" w:rsidRDefault="0081102D">
                            <w:r>
                              <w:t>_______________________________</w:t>
                            </w:r>
                          </w:p>
                          <w:p w:rsidR="0081102D" w:rsidRDefault="0081102D">
                            <w:r>
                              <w:t>und</w:t>
                            </w:r>
                          </w:p>
                          <w:p w:rsidR="0081102D" w:rsidRDefault="0081102D">
                            <w:r>
                              <w:t>_______________________________.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38.8pt;margin-top:62.6pt;width:201pt;height:34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" stroked="f">
                <v:textbox>
                  <w:txbxContent>
                    <w:p w:rsidR="0081102D" w:rsidRDefault="0081102D" w:rsidP="0081102D">
                      <w:pPr>
                        <w:spacing w:after="0"/>
                      </w:pPr>
                      <w:r>
                        <w:t>Lebensbedingungen von Bakterien und anderen Mikroorganismen</w:t>
                      </w:r>
                    </w:p>
                    <w:p w:rsidR="0081102D" w:rsidRDefault="0081102D" w:rsidP="0081102D">
                      <w:pPr>
                        <w:spacing w:after="0"/>
                      </w:pPr>
                      <w:r>
                        <w:t>(Kleinlebewesen)</w:t>
                      </w:r>
                    </w:p>
                    <w:p w:rsidR="0081102D" w:rsidRDefault="0081102D"/>
                    <w:p w:rsidR="0081102D" w:rsidRDefault="0081102D">
                      <w:r>
                        <w:t>_______________________________</w:t>
                      </w:r>
                    </w:p>
                    <w:p w:rsidR="0081102D" w:rsidRDefault="0081102D"/>
                    <w:p w:rsidR="0081102D" w:rsidRDefault="0081102D">
                      <w:r>
                        <w:t>_______________________________</w:t>
                      </w:r>
                    </w:p>
                    <w:p w:rsidR="0081102D" w:rsidRDefault="0081102D"/>
                    <w:p w:rsidR="0081102D" w:rsidRDefault="0081102D">
                      <w:r>
                        <w:t>_______________________________</w:t>
                      </w:r>
                    </w:p>
                    <w:p w:rsidR="0081102D" w:rsidRDefault="0081102D"/>
                    <w:p w:rsidR="0081102D" w:rsidRDefault="0081102D">
                      <w:r>
                        <w:t>_______________________________</w:t>
                      </w:r>
                    </w:p>
                    <w:p w:rsidR="0081102D" w:rsidRDefault="0081102D"/>
                    <w:p w:rsidR="0081102D" w:rsidRDefault="0081102D">
                      <w:r>
                        <w:t>Lebensgrundlagen entziehen durch:</w:t>
                      </w:r>
                    </w:p>
                    <w:p w:rsidR="0081102D" w:rsidRDefault="0081102D">
                      <w:r>
                        <w:t>_______________________________</w:t>
                      </w:r>
                    </w:p>
                    <w:p w:rsidR="0081102D" w:rsidRDefault="0081102D">
                      <w:r>
                        <w:t>und</w:t>
                      </w:r>
                    </w:p>
                    <w:p w:rsidR="0081102D" w:rsidRDefault="0081102D">
                      <w:r>
                        <w:t>_______________________________.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CH"/>
        </w:rPr>
        <w:drawing>
          <wp:inline distT="0" distB="0" distL="0" distR="0">
            <wp:extent cx="6315739" cy="6052501"/>
            <wp:effectExtent l="0" t="0" r="8890" b="5715"/>
            <wp:docPr id="1" name="Grafik 1" descr="http://static.cosmiq.de/data/de/d1f/53/d1f532056776e7be600f3372d5d6bab3_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cosmiq.de/data/de/d1f/53/d1f532056776e7be600f3372d5d6bab3_1_or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275" cy="607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6226" w:rsidSect="0081102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2D"/>
    <w:rsid w:val="0081102D"/>
    <w:rsid w:val="0094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16870C-DE41-4FD4-B26F-79B4F89C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1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1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Niederbach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1</cp:revision>
  <cp:lastPrinted>2016-08-17T12:38:00Z</cp:lastPrinted>
  <dcterms:created xsi:type="dcterms:W3CDTF">2016-08-17T12:30:00Z</dcterms:created>
  <dcterms:modified xsi:type="dcterms:W3CDTF">2016-08-17T12:40:00Z</dcterms:modified>
</cp:coreProperties>
</file>