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1C" w:rsidRDefault="00AA1C1C" w:rsidP="00F43D5E">
      <w:pPr>
        <w:jc w:val="center"/>
        <w:rPr>
          <w:rFonts w:ascii="Tahoma" w:hAnsi="Tahoma" w:cs="Tahoma"/>
          <w:sz w:val="200"/>
          <w:szCs w:val="2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-9525</wp:posOffset>
            </wp:positionV>
            <wp:extent cx="2992120" cy="3173095"/>
            <wp:effectExtent l="0" t="0" r="0" b="0"/>
            <wp:wrapTight wrapText="bothSides">
              <wp:wrapPolygon edited="0">
                <wp:start x="1238" y="0"/>
                <wp:lineTo x="1238" y="15172"/>
                <wp:lineTo x="3163" y="16599"/>
                <wp:lineTo x="3988" y="16599"/>
                <wp:lineTo x="4951" y="18674"/>
                <wp:lineTo x="6188" y="20748"/>
                <wp:lineTo x="6188" y="20878"/>
                <wp:lineTo x="7151" y="21267"/>
                <wp:lineTo x="7426" y="21267"/>
                <wp:lineTo x="11414" y="21267"/>
                <wp:lineTo x="14715" y="21267"/>
                <wp:lineTo x="17328" y="21008"/>
                <wp:lineTo x="17465" y="20748"/>
                <wp:lineTo x="17878" y="19192"/>
                <wp:lineTo x="17878" y="18674"/>
                <wp:lineTo x="18703" y="18674"/>
                <wp:lineTo x="20628" y="17247"/>
                <wp:lineTo x="20628" y="16210"/>
                <wp:lineTo x="20353" y="15043"/>
                <wp:lineTo x="19803" y="14524"/>
                <wp:lineTo x="19803" y="2075"/>
                <wp:lineTo x="19666" y="130"/>
                <wp:lineTo x="19666" y="0"/>
                <wp:lineTo x="1238" y="0"/>
              </wp:wrapPolygon>
            </wp:wrapTight>
            <wp:docPr id="4" name="Bild 4" descr="http://file2.npage.de/012572/79/bilder/fahrsch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2.npage.de/012572/79/bilder/fahrschu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317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2pt;margin-top:-18pt;width:297pt;height:243pt;z-index:251663360;mso-position-horizontal-relative:text;mso-position-vertical-relative:text" adj="-10640,8067">
            <v:textbox>
              <w:txbxContent>
                <w:p w:rsidR="00AA1C1C" w:rsidRDefault="00AA1C1C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800100</wp:posOffset>
            </wp:positionV>
            <wp:extent cx="4600575" cy="4595495"/>
            <wp:effectExtent l="19050" t="0" r="9525" b="0"/>
            <wp:wrapTight wrapText="bothSides">
              <wp:wrapPolygon edited="0">
                <wp:start x="-89" y="0"/>
                <wp:lineTo x="-89" y="21490"/>
                <wp:lineTo x="21645" y="21490"/>
                <wp:lineTo x="21645" y="0"/>
                <wp:lineTo x="-89" y="0"/>
              </wp:wrapPolygon>
            </wp:wrapTight>
            <wp:docPr id="1" name="Bild 1" descr="http://www.pcprofit.de/wp-content/uploads/COMIC-1-150x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profit.de/wp-content/uploads/COMIC-1-150x15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59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C1C" w:rsidRDefault="00AA1C1C" w:rsidP="00F43D5E">
      <w:pPr>
        <w:jc w:val="center"/>
        <w:rPr>
          <w:rFonts w:ascii="Tahoma" w:hAnsi="Tahoma" w:cs="Tahoma"/>
          <w:sz w:val="200"/>
          <w:szCs w:val="200"/>
        </w:rPr>
      </w:pPr>
    </w:p>
    <w:p w:rsidR="00AA1C1C" w:rsidRDefault="00AA1C1C" w:rsidP="00F43D5E">
      <w:pPr>
        <w:jc w:val="center"/>
        <w:rPr>
          <w:rFonts w:ascii="Tahoma" w:hAnsi="Tahoma" w:cs="Tahoma"/>
          <w:sz w:val="200"/>
          <w:szCs w:val="200"/>
        </w:rPr>
      </w:pPr>
    </w:p>
    <w:p w:rsidR="00C00B5E" w:rsidRDefault="00F43D5E" w:rsidP="00F43D5E">
      <w:pPr>
        <w:jc w:val="center"/>
        <w:rPr>
          <w:rFonts w:ascii="Tahoma" w:hAnsi="Tahoma" w:cs="Tahoma"/>
          <w:sz w:val="200"/>
          <w:szCs w:val="200"/>
        </w:rPr>
      </w:pPr>
      <w:r w:rsidRPr="00F43D5E">
        <w:rPr>
          <w:rFonts w:ascii="Tahoma" w:hAnsi="Tahoma" w:cs="Tahoma"/>
          <w:sz w:val="200"/>
          <w:szCs w:val="200"/>
        </w:rPr>
        <w:lastRenderedPageBreak/>
        <w:t>Vergesslichkeit</w:t>
      </w:r>
    </w:p>
    <w:p w:rsidR="00F43D5E" w:rsidRDefault="00F43D5E" w:rsidP="00F43D5E">
      <w:pPr>
        <w:jc w:val="center"/>
        <w:rPr>
          <w:rFonts w:ascii="Tahoma" w:hAnsi="Tahoma" w:cs="Tahoma"/>
          <w:sz w:val="200"/>
          <w:szCs w:val="200"/>
        </w:rPr>
      </w:pPr>
      <w:r>
        <w:rPr>
          <w:rFonts w:ascii="Tahoma" w:hAnsi="Tahoma" w:cs="Tahoma"/>
          <w:noProof/>
          <w:sz w:val="200"/>
          <w:szCs w:val="2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97pt;margin-top:27.9pt;width:121pt;height:189pt;z-index:251658240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</w:p>
    <w:p w:rsidR="00F43D5E" w:rsidRDefault="00F43D5E" w:rsidP="00F43D5E">
      <w:pPr>
        <w:rPr>
          <w:rFonts w:ascii="Tahoma" w:hAnsi="Tahoma" w:cs="Tahoma"/>
          <w:sz w:val="200"/>
          <w:szCs w:val="200"/>
        </w:rPr>
      </w:pPr>
    </w:p>
    <w:p w:rsidR="00F43D5E" w:rsidRDefault="00F43D5E" w:rsidP="00F43D5E">
      <w:pPr>
        <w:rPr>
          <w:rFonts w:ascii="Tahoma" w:hAnsi="Tahoma" w:cs="Tahoma"/>
          <w:sz w:val="200"/>
          <w:szCs w:val="200"/>
        </w:rPr>
      </w:pPr>
      <w:r>
        <w:rPr>
          <w:rFonts w:ascii="Tahoma" w:hAnsi="Tahoma" w:cs="Tahoma"/>
          <w:sz w:val="200"/>
          <w:szCs w:val="200"/>
        </w:rPr>
        <w:t>Verantwortung</w:t>
      </w:r>
    </w:p>
    <w:p w:rsidR="00F43D5E" w:rsidRPr="00F43D5E" w:rsidRDefault="00F43D5E" w:rsidP="00F43D5E">
      <w:pPr>
        <w:rPr>
          <w:rFonts w:ascii="Tahoma" w:hAnsi="Tahoma" w:cs="Tahoma"/>
          <w:sz w:val="40"/>
          <w:szCs w:val="40"/>
        </w:rPr>
      </w:pPr>
      <w:r w:rsidRPr="00F43D5E">
        <w:rPr>
          <w:rFonts w:ascii="Tahoma" w:hAnsi="Tahoma" w:cs="Tahoma"/>
          <w:noProof/>
          <w:sz w:val="100"/>
          <w:szCs w:val="100"/>
        </w:rPr>
        <w:pict>
          <v:shape id="_x0000_s1028" type="#_x0000_t67" style="position:absolute;margin-left:45pt;margin-top:-11.8pt;width:121pt;height:189pt;rotation:270;z-index:251660288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</w:p>
    <w:p w:rsidR="00F43D5E" w:rsidRDefault="00F43D5E" w:rsidP="00F43D5E">
      <w:pPr>
        <w:rPr>
          <w:rFonts w:ascii="Tahoma" w:hAnsi="Tahoma" w:cs="Tahoma"/>
          <w:sz w:val="100"/>
          <w:szCs w:val="100"/>
        </w:rPr>
      </w:pPr>
      <w:r>
        <w:rPr>
          <w:rFonts w:ascii="Tahoma" w:hAnsi="Tahoma" w:cs="Tahoma"/>
          <w:sz w:val="100"/>
          <w:szCs w:val="100"/>
        </w:rPr>
        <w:tab/>
      </w:r>
      <w:r>
        <w:rPr>
          <w:rFonts w:ascii="Tahoma" w:hAnsi="Tahoma" w:cs="Tahoma"/>
          <w:sz w:val="100"/>
          <w:szCs w:val="100"/>
        </w:rPr>
        <w:tab/>
      </w:r>
      <w:r>
        <w:rPr>
          <w:rFonts w:ascii="Tahoma" w:hAnsi="Tahoma" w:cs="Tahoma"/>
          <w:sz w:val="100"/>
          <w:szCs w:val="100"/>
        </w:rPr>
        <w:tab/>
      </w:r>
      <w:r>
        <w:rPr>
          <w:rFonts w:ascii="Tahoma" w:hAnsi="Tahoma" w:cs="Tahoma"/>
          <w:sz w:val="100"/>
          <w:szCs w:val="100"/>
        </w:rPr>
        <w:tab/>
      </w:r>
      <w:r>
        <w:rPr>
          <w:rFonts w:ascii="Tahoma" w:hAnsi="Tahoma" w:cs="Tahoma"/>
          <w:sz w:val="100"/>
          <w:szCs w:val="100"/>
        </w:rPr>
        <w:tab/>
      </w:r>
      <w:r>
        <w:rPr>
          <w:rFonts w:ascii="Tahoma" w:hAnsi="Tahoma" w:cs="Tahoma"/>
          <w:sz w:val="100"/>
          <w:szCs w:val="100"/>
        </w:rPr>
        <w:tab/>
      </w:r>
      <w:r>
        <w:rPr>
          <w:rFonts w:ascii="Tahoma" w:hAnsi="Tahoma" w:cs="Tahoma"/>
          <w:sz w:val="100"/>
          <w:szCs w:val="100"/>
        </w:rPr>
        <w:tab/>
      </w:r>
      <w:r>
        <w:rPr>
          <w:rFonts w:ascii="Tahoma" w:hAnsi="Tahoma" w:cs="Tahoma"/>
          <w:sz w:val="100"/>
          <w:szCs w:val="100"/>
        </w:rPr>
        <w:tab/>
      </w:r>
      <w:r>
        <w:rPr>
          <w:rFonts w:ascii="Tahoma" w:hAnsi="Tahoma" w:cs="Tahoma"/>
          <w:sz w:val="100"/>
          <w:szCs w:val="100"/>
        </w:rPr>
        <w:tab/>
      </w:r>
      <w:r>
        <w:rPr>
          <w:rFonts w:ascii="Tahoma" w:hAnsi="Tahoma" w:cs="Tahoma"/>
          <w:sz w:val="100"/>
          <w:szCs w:val="100"/>
        </w:rPr>
        <w:tab/>
      </w:r>
      <w:r w:rsidRPr="00F43D5E">
        <w:rPr>
          <w:rFonts w:ascii="Tahoma" w:hAnsi="Tahoma" w:cs="Tahoma"/>
          <w:sz w:val="100"/>
          <w:szCs w:val="100"/>
        </w:rPr>
        <w:t>tragen</w:t>
      </w:r>
    </w:p>
    <w:p w:rsidR="00F43D5E" w:rsidRPr="00F43D5E" w:rsidRDefault="00F43D5E" w:rsidP="00F43D5E">
      <w:pPr>
        <w:rPr>
          <w:rFonts w:ascii="Tahoma" w:hAnsi="Tahoma" w:cs="Tahoma"/>
          <w:sz w:val="100"/>
          <w:szCs w:val="100"/>
        </w:rPr>
      </w:pPr>
      <w:r>
        <w:rPr>
          <w:rFonts w:ascii="Tahoma" w:hAnsi="Tahoma" w:cs="Tahoma"/>
          <w:noProof/>
          <w:sz w:val="200"/>
          <w:szCs w:val="200"/>
        </w:rPr>
        <w:pict>
          <v:shape id="_x0000_s1027" type="#_x0000_t67" style="position:absolute;margin-left:45pt;margin-top:15.05pt;width:121pt;height:189pt;rotation:270;z-index:251659264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</w:p>
    <w:p w:rsidR="00F43D5E" w:rsidRDefault="00F43D5E" w:rsidP="00F43D5E">
      <w:pPr>
        <w:rPr>
          <w:rFonts w:ascii="Tahoma" w:hAnsi="Tahoma" w:cs="Tahoma"/>
          <w:sz w:val="100"/>
          <w:szCs w:val="100"/>
        </w:rPr>
      </w:pPr>
      <w:r>
        <w:rPr>
          <w:rFonts w:ascii="Tahoma" w:hAnsi="Tahoma" w:cs="Tahoma"/>
          <w:sz w:val="100"/>
          <w:szCs w:val="100"/>
        </w:rPr>
        <w:tab/>
      </w:r>
      <w:r>
        <w:rPr>
          <w:rFonts w:ascii="Tahoma" w:hAnsi="Tahoma" w:cs="Tahoma"/>
          <w:sz w:val="100"/>
          <w:szCs w:val="100"/>
        </w:rPr>
        <w:tab/>
      </w:r>
      <w:r>
        <w:rPr>
          <w:rFonts w:ascii="Tahoma" w:hAnsi="Tahoma" w:cs="Tahoma"/>
          <w:sz w:val="100"/>
          <w:szCs w:val="100"/>
        </w:rPr>
        <w:tab/>
      </w:r>
      <w:r>
        <w:rPr>
          <w:rFonts w:ascii="Tahoma" w:hAnsi="Tahoma" w:cs="Tahoma"/>
          <w:sz w:val="100"/>
          <w:szCs w:val="100"/>
        </w:rPr>
        <w:tab/>
      </w:r>
      <w:r>
        <w:rPr>
          <w:rFonts w:ascii="Tahoma" w:hAnsi="Tahoma" w:cs="Tahoma"/>
          <w:sz w:val="100"/>
          <w:szCs w:val="100"/>
        </w:rPr>
        <w:tab/>
      </w:r>
      <w:r>
        <w:rPr>
          <w:rFonts w:ascii="Tahoma" w:hAnsi="Tahoma" w:cs="Tahoma"/>
          <w:sz w:val="100"/>
          <w:szCs w:val="100"/>
        </w:rPr>
        <w:tab/>
      </w:r>
      <w:r>
        <w:rPr>
          <w:rFonts w:ascii="Tahoma" w:hAnsi="Tahoma" w:cs="Tahoma"/>
          <w:sz w:val="100"/>
          <w:szCs w:val="100"/>
        </w:rPr>
        <w:tab/>
      </w:r>
      <w:r>
        <w:rPr>
          <w:rFonts w:ascii="Tahoma" w:hAnsi="Tahoma" w:cs="Tahoma"/>
          <w:sz w:val="100"/>
          <w:szCs w:val="100"/>
        </w:rPr>
        <w:tab/>
      </w:r>
      <w:r>
        <w:rPr>
          <w:rFonts w:ascii="Tahoma" w:hAnsi="Tahoma" w:cs="Tahoma"/>
          <w:sz w:val="100"/>
          <w:szCs w:val="100"/>
        </w:rPr>
        <w:tab/>
      </w:r>
      <w:r>
        <w:rPr>
          <w:rFonts w:ascii="Tahoma" w:hAnsi="Tahoma" w:cs="Tahoma"/>
          <w:sz w:val="100"/>
          <w:szCs w:val="100"/>
        </w:rPr>
        <w:tab/>
      </w:r>
      <w:r w:rsidRPr="00F43D5E">
        <w:rPr>
          <w:rFonts w:ascii="Tahoma" w:hAnsi="Tahoma" w:cs="Tahoma"/>
          <w:sz w:val="100"/>
          <w:szCs w:val="100"/>
        </w:rPr>
        <w:t>übernehmen</w:t>
      </w:r>
    </w:p>
    <w:p w:rsidR="00F43D5E" w:rsidRPr="00F43D5E" w:rsidRDefault="00F43D5E" w:rsidP="00F43D5E">
      <w:pPr>
        <w:rPr>
          <w:rFonts w:ascii="Tahoma" w:hAnsi="Tahoma" w:cs="Tahoma"/>
          <w:sz w:val="100"/>
          <w:szCs w:val="100"/>
        </w:rPr>
      </w:pPr>
    </w:p>
    <w:p w:rsidR="00F43D5E" w:rsidRPr="00F43D5E" w:rsidRDefault="00F43D5E" w:rsidP="00F43D5E">
      <w:pPr>
        <w:rPr>
          <w:rFonts w:ascii="Tahoma" w:hAnsi="Tahoma" w:cs="Tahoma"/>
          <w:sz w:val="190"/>
          <w:szCs w:val="190"/>
        </w:rPr>
      </w:pPr>
      <w:r w:rsidRPr="00F43D5E">
        <w:rPr>
          <w:rFonts w:ascii="Tahoma" w:hAnsi="Tahoma" w:cs="Tahoma"/>
          <w:sz w:val="190"/>
          <w:szCs w:val="190"/>
        </w:rPr>
        <w:t>Verantwortungs-</w:t>
      </w:r>
    </w:p>
    <w:p w:rsidR="00F43D5E" w:rsidRPr="00F43D5E" w:rsidRDefault="00F43D5E" w:rsidP="00F43D5E">
      <w:pPr>
        <w:jc w:val="right"/>
        <w:rPr>
          <w:rFonts w:ascii="Tahoma" w:hAnsi="Tahoma" w:cs="Tahoma"/>
          <w:sz w:val="190"/>
          <w:szCs w:val="190"/>
        </w:rPr>
      </w:pPr>
      <w:r>
        <w:rPr>
          <w:rFonts w:ascii="Tahoma" w:hAnsi="Tahoma" w:cs="Tahoma"/>
          <w:sz w:val="190"/>
          <w:szCs w:val="190"/>
        </w:rPr>
        <w:t>b</w:t>
      </w:r>
      <w:r w:rsidRPr="00F43D5E">
        <w:rPr>
          <w:rFonts w:ascii="Tahoma" w:hAnsi="Tahoma" w:cs="Tahoma"/>
          <w:sz w:val="190"/>
          <w:szCs w:val="190"/>
        </w:rPr>
        <w:t>ewusstsein</w:t>
      </w:r>
    </w:p>
    <w:p w:rsidR="00F43D5E" w:rsidRPr="00F43D5E" w:rsidRDefault="00F43D5E" w:rsidP="00F43D5E">
      <w:pPr>
        <w:rPr>
          <w:rFonts w:ascii="Tahoma" w:hAnsi="Tahoma" w:cs="Tahoma"/>
          <w:sz w:val="100"/>
          <w:szCs w:val="100"/>
        </w:rPr>
      </w:pPr>
    </w:p>
    <w:sectPr w:rsidR="00F43D5E" w:rsidRPr="00F43D5E" w:rsidSect="00F43D5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F43D5E"/>
    <w:rsid w:val="005B05B2"/>
    <w:rsid w:val="005F7FE7"/>
    <w:rsid w:val="00796190"/>
    <w:rsid w:val="008457B0"/>
    <w:rsid w:val="00AA1C1C"/>
    <w:rsid w:val="00AE2AB4"/>
    <w:rsid w:val="00F34D70"/>
    <w:rsid w:val="00F43D5E"/>
    <w:rsid w:val="00FA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1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3AC9F-3A59-4D5B-BCEB-8BDEE81A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2015-11-01T18:27:00Z</dcterms:created>
  <dcterms:modified xsi:type="dcterms:W3CDTF">2015-11-01T18:53:00Z</dcterms:modified>
</cp:coreProperties>
</file>